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079A" w14:textId="37AEECD3" w:rsidR="00C06979" w:rsidRDefault="00C06979" w:rsidP="00B61FBD">
      <w:pPr>
        <w:pStyle w:val="NoSpacing"/>
        <w:rPr>
          <w:rFonts w:ascii="Arial" w:hAnsi="Arial" w:cs="Arial"/>
          <w:sz w:val="24"/>
          <w:szCs w:val="24"/>
        </w:rPr>
      </w:pPr>
      <w:r w:rsidRPr="00C06979">
        <w:rPr>
          <w:rFonts w:ascii="Arial" w:hAnsi="Arial" w:cs="Arial"/>
          <w:sz w:val="24"/>
          <w:szCs w:val="24"/>
        </w:rPr>
        <w:t>Date:</w:t>
      </w:r>
    </w:p>
    <w:p w14:paraId="339DA7CA" w14:textId="77777777" w:rsidR="00C06979" w:rsidRDefault="00C06979" w:rsidP="00B61FBD">
      <w:pPr>
        <w:pStyle w:val="NoSpacing"/>
        <w:rPr>
          <w:rFonts w:ascii="Arial" w:hAnsi="Arial" w:cs="Arial"/>
          <w:sz w:val="24"/>
          <w:szCs w:val="24"/>
        </w:rPr>
      </w:pPr>
    </w:p>
    <w:p w14:paraId="6008D0F2" w14:textId="77777777" w:rsidR="00C06979" w:rsidRDefault="00C06979" w:rsidP="00B61FBD">
      <w:pPr>
        <w:pStyle w:val="NoSpacing"/>
        <w:rPr>
          <w:rFonts w:ascii="Arial" w:hAnsi="Arial" w:cs="Arial"/>
          <w:sz w:val="24"/>
          <w:szCs w:val="24"/>
        </w:rPr>
      </w:pPr>
    </w:p>
    <w:p w14:paraId="75B86E03" w14:textId="54826045" w:rsidR="00D45E0E" w:rsidRPr="00EF4AA4" w:rsidRDefault="00364B6F" w:rsidP="00B61FBD">
      <w:pPr>
        <w:pStyle w:val="NoSpacing"/>
        <w:rPr>
          <w:rFonts w:ascii="Arial" w:hAnsi="Arial" w:cs="Arial"/>
          <w:b/>
          <w:sz w:val="24"/>
          <w:szCs w:val="24"/>
        </w:rPr>
      </w:pPr>
      <w:r w:rsidRPr="00C27A70">
        <w:rPr>
          <w:rFonts w:ascii="Arial" w:hAnsi="Arial" w:cs="Arial"/>
          <w:bCs/>
          <w:sz w:val="24"/>
          <w:szCs w:val="24"/>
        </w:rPr>
        <w:t>Energy Consent</w:t>
      </w:r>
      <w:r w:rsidR="00EF4AA4" w:rsidRPr="00C27A70">
        <w:rPr>
          <w:rFonts w:ascii="Arial" w:hAnsi="Arial" w:cs="Arial"/>
          <w:bCs/>
          <w:sz w:val="24"/>
          <w:szCs w:val="24"/>
        </w:rPr>
        <w:t>s</w:t>
      </w:r>
      <w:r w:rsidRPr="00C27A70">
        <w:rPr>
          <w:rFonts w:ascii="Arial" w:hAnsi="Arial" w:cs="Arial"/>
          <w:bCs/>
          <w:sz w:val="24"/>
          <w:szCs w:val="24"/>
        </w:rPr>
        <w:t xml:space="preserve"> Unit</w:t>
      </w:r>
      <w:r w:rsidRPr="00C27A70">
        <w:rPr>
          <w:rFonts w:ascii="Arial" w:hAnsi="Arial" w:cs="Arial"/>
          <w:bCs/>
          <w:sz w:val="24"/>
          <w:szCs w:val="24"/>
        </w:rPr>
        <w:tab/>
      </w:r>
      <w:r w:rsidRPr="00EF4AA4">
        <w:rPr>
          <w:rFonts w:ascii="Arial" w:hAnsi="Arial" w:cs="Arial"/>
          <w:b/>
          <w:sz w:val="24"/>
          <w:szCs w:val="24"/>
        </w:rPr>
        <w:tab/>
      </w:r>
      <w:r w:rsidRPr="00EF4AA4">
        <w:rPr>
          <w:rFonts w:ascii="Arial" w:hAnsi="Arial" w:cs="Arial"/>
          <w:b/>
          <w:sz w:val="24"/>
          <w:szCs w:val="24"/>
        </w:rPr>
        <w:tab/>
      </w:r>
      <w:r w:rsidRPr="00EF4AA4">
        <w:rPr>
          <w:rFonts w:ascii="Arial" w:hAnsi="Arial" w:cs="Arial"/>
          <w:b/>
          <w:sz w:val="24"/>
          <w:szCs w:val="24"/>
        </w:rPr>
        <w:tab/>
      </w:r>
      <w:r w:rsidRPr="00EF4AA4">
        <w:rPr>
          <w:rFonts w:ascii="Arial" w:hAnsi="Arial" w:cs="Arial"/>
          <w:b/>
          <w:sz w:val="24"/>
          <w:szCs w:val="24"/>
        </w:rPr>
        <w:tab/>
      </w:r>
      <w:r w:rsidRPr="00EF4AA4">
        <w:rPr>
          <w:rFonts w:ascii="Arial" w:hAnsi="Arial" w:cs="Arial"/>
          <w:b/>
          <w:sz w:val="24"/>
          <w:szCs w:val="24"/>
        </w:rPr>
        <w:tab/>
      </w:r>
    </w:p>
    <w:p w14:paraId="3F615211" w14:textId="77777777" w:rsidR="00364B6F" w:rsidRPr="00364B6F" w:rsidRDefault="00364B6F" w:rsidP="00B61FBD">
      <w:pPr>
        <w:pStyle w:val="NoSpacing"/>
        <w:rPr>
          <w:rFonts w:ascii="Arial" w:hAnsi="Arial" w:cs="Arial"/>
          <w:b/>
          <w:sz w:val="24"/>
          <w:szCs w:val="24"/>
        </w:rPr>
      </w:pPr>
      <w:r>
        <w:rPr>
          <w:rFonts w:ascii="Arial" w:hAnsi="Arial" w:cs="Arial"/>
          <w:sz w:val="24"/>
          <w:szCs w:val="24"/>
        </w:rPr>
        <w:t>Scottish Government</w:t>
      </w:r>
    </w:p>
    <w:p w14:paraId="13961C16" w14:textId="77777777" w:rsidR="00364B6F" w:rsidRDefault="00EF4AA4" w:rsidP="00B61FBD">
      <w:pPr>
        <w:pStyle w:val="NoSpacing"/>
        <w:rPr>
          <w:rFonts w:ascii="Arial" w:hAnsi="Arial" w:cs="Arial"/>
          <w:sz w:val="24"/>
          <w:szCs w:val="24"/>
        </w:rPr>
      </w:pPr>
      <w:r w:rsidRPr="00EF4AA4">
        <w:rPr>
          <w:rFonts w:ascii="Arial" w:hAnsi="Arial" w:cs="Arial"/>
          <w:sz w:val="24"/>
          <w:szCs w:val="24"/>
        </w:rPr>
        <w:t>4 Floor,</w:t>
      </w:r>
      <w:r>
        <w:rPr>
          <w:rFonts w:ascii="Arial" w:hAnsi="Arial" w:cs="Arial"/>
          <w:sz w:val="24"/>
          <w:szCs w:val="24"/>
        </w:rPr>
        <w:t xml:space="preserve"> </w:t>
      </w:r>
      <w:r w:rsidRPr="00EF4AA4">
        <w:rPr>
          <w:rFonts w:ascii="Arial" w:hAnsi="Arial" w:cs="Arial"/>
          <w:sz w:val="24"/>
          <w:szCs w:val="24"/>
        </w:rPr>
        <w:t>5 Atlantic Quay, 150 Broomi</w:t>
      </w:r>
      <w:r>
        <w:rPr>
          <w:rFonts w:ascii="Arial" w:hAnsi="Arial" w:cs="Arial"/>
          <w:sz w:val="24"/>
          <w:szCs w:val="24"/>
        </w:rPr>
        <w:t>e</w:t>
      </w:r>
      <w:r w:rsidRPr="00EF4AA4">
        <w:rPr>
          <w:rFonts w:ascii="Arial" w:hAnsi="Arial" w:cs="Arial"/>
          <w:sz w:val="24"/>
          <w:szCs w:val="24"/>
        </w:rPr>
        <w:t>law, Glasgow G2 8LU</w:t>
      </w:r>
    </w:p>
    <w:p w14:paraId="00C03D88" w14:textId="77777777" w:rsidR="00B728BA" w:rsidRPr="00EF4AA4" w:rsidRDefault="00B728BA" w:rsidP="00B61FBD">
      <w:pPr>
        <w:pStyle w:val="NoSpacing"/>
        <w:rPr>
          <w:rFonts w:ascii="Arial" w:hAnsi="Arial" w:cs="Arial"/>
          <w:sz w:val="24"/>
          <w:szCs w:val="24"/>
        </w:rPr>
      </w:pPr>
      <w:r>
        <w:rPr>
          <w:rFonts w:ascii="Arial" w:hAnsi="Arial" w:cs="Arial"/>
          <w:sz w:val="24"/>
          <w:szCs w:val="24"/>
        </w:rPr>
        <w:t xml:space="preserve">e-mail: </w:t>
      </w:r>
      <w:hyperlink r:id="rId7" w:history="1">
        <w:r w:rsidRPr="00B3020C">
          <w:rPr>
            <w:rStyle w:val="Hyperlink"/>
            <w:rFonts w:ascii="Arial" w:hAnsi="Arial" w:cs="Arial"/>
            <w:sz w:val="24"/>
            <w:szCs w:val="24"/>
          </w:rPr>
          <w:t>representations@gov.scot</w:t>
        </w:r>
      </w:hyperlink>
      <w:r>
        <w:rPr>
          <w:rFonts w:ascii="Arial" w:hAnsi="Arial" w:cs="Arial"/>
          <w:sz w:val="24"/>
          <w:szCs w:val="24"/>
        </w:rPr>
        <w:t xml:space="preserve"> </w:t>
      </w:r>
    </w:p>
    <w:p w14:paraId="6A052D19" w14:textId="77777777" w:rsidR="00364B6F" w:rsidRDefault="00364B6F" w:rsidP="00B61FBD">
      <w:pPr>
        <w:pStyle w:val="NoSpacing"/>
        <w:rPr>
          <w:rFonts w:ascii="Arial" w:hAnsi="Arial" w:cs="Arial"/>
          <w:b/>
          <w:sz w:val="24"/>
          <w:szCs w:val="24"/>
        </w:rPr>
      </w:pPr>
    </w:p>
    <w:p w14:paraId="639FF5BE" w14:textId="3DFF725E" w:rsidR="00EF4AA4" w:rsidRDefault="00EF4AA4" w:rsidP="00B61FBD">
      <w:pPr>
        <w:pStyle w:val="NoSpacing"/>
        <w:rPr>
          <w:rFonts w:ascii="Arial" w:hAnsi="Arial" w:cs="Arial"/>
          <w:b/>
          <w:sz w:val="24"/>
          <w:szCs w:val="24"/>
        </w:rPr>
      </w:pPr>
    </w:p>
    <w:p w14:paraId="0BD366CE" w14:textId="6B6861B6" w:rsidR="00C06979" w:rsidRPr="00C06979" w:rsidRDefault="00C06979" w:rsidP="00B61FBD">
      <w:pPr>
        <w:pStyle w:val="NoSpacing"/>
        <w:rPr>
          <w:rFonts w:ascii="Arial" w:hAnsi="Arial" w:cs="Arial"/>
          <w:bCs/>
          <w:sz w:val="24"/>
          <w:szCs w:val="24"/>
        </w:rPr>
      </w:pPr>
      <w:r w:rsidRPr="00C06979">
        <w:rPr>
          <w:rFonts w:ascii="Arial" w:hAnsi="Arial" w:cs="Arial"/>
          <w:bCs/>
          <w:sz w:val="24"/>
          <w:szCs w:val="24"/>
        </w:rPr>
        <w:t>Dear Sirs,</w:t>
      </w:r>
    </w:p>
    <w:p w14:paraId="6601B8D2" w14:textId="77777777" w:rsidR="00C06979" w:rsidRDefault="00C06979" w:rsidP="00B61FBD">
      <w:pPr>
        <w:pStyle w:val="NoSpacing"/>
        <w:rPr>
          <w:rFonts w:ascii="Arial" w:hAnsi="Arial" w:cs="Arial"/>
          <w:b/>
          <w:sz w:val="24"/>
          <w:szCs w:val="24"/>
        </w:rPr>
      </w:pPr>
    </w:p>
    <w:p w14:paraId="35A73E6F" w14:textId="77777777" w:rsidR="00C06979" w:rsidRDefault="00616BD4" w:rsidP="00B61FBD">
      <w:pPr>
        <w:pStyle w:val="NoSpacing"/>
        <w:rPr>
          <w:rFonts w:ascii="Arial" w:hAnsi="Arial" w:cs="Arial"/>
          <w:b/>
          <w:sz w:val="24"/>
          <w:szCs w:val="24"/>
        </w:rPr>
      </w:pPr>
      <w:r>
        <w:rPr>
          <w:rFonts w:ascii="Arial" w:hAnsi="Arial" w:cs="Arial"/>
          <w:b/>
          <w:sz w:val="24"/>
          <w:szCs w:val="24"/>
        </w:rPr>
        <w:t>Scoop Hill Community</w:t>
      </w:r>
      <w:r w:rsidR="00D45E0E" w:rsidRPr="00364B6F">
        <w:rPr>
          <w:rFonts w:ascii="Arial" w:hAnsi="Arial" w:cs="Arial"/>
          <w:b/>
          <w:sz w:val="24"/>
          <w:szCs w:val="24"/>
        </w:rPr>
        <w:t xml:space="preserve"> Wind Farm.  (Ref. No.  </w:t>
      </w:r>
      <w:r w:rsidR="00BF5E47" w:rsidRPr="00BF5E47">
        <w:rPr>
          <w:rFonts w:ascii="Arial" w:hAnsi="Arial" w:cs="Arial"/>
          <w:b/>
          <w:sz w:val="24"/>
          <w:szCs w:val="24"/>
        </w:rPr>
        <w:t> ECU</w:t>
      </w:r>
      <w:proofErr w:type="gramStart"/>
      <w:r w:rsidR="00BF5E47" w:rsidRPr="00BF5E47">
        <w:rPr>
          <w:rFonts w:ascii="Arial" w:hAnsi="Arial" w:cs="Arial"/>
          <w:b/>
          <w:sz w:val="24"/>
          <w:szCs w:val="24"/>
        </w:rPr>
        <w:t xml:space="preserve">00000533 </w:t>
      </w:r>
      <w:r w:rsidR="00D45E0E" w:rsidRPr="00364B6F">
        <w:rPr>
          <w:rFonts w:ascii="Arial" w:hAnsi="Arial" w:cs="Arial"/>
          <w:b/>
          <w:sz w:val="24"/>
          <w:szCs w:val="24"/>
        </w:rPr>
        <w:t>)</w:t>
      </w:r>
      <w:proofErr w:type="gramEnd"/>
      <w:r w:rsidR="00364B6F">
        <w:rPr>
          <w:rFonts w:ascii="Arial" w:hAnsi="Arial" w:cs="Arial"/>
          <w:b/>
          <w:sz w:val="24"/>
          <w:szCs w:val="24"/>
        </w:rPr>
        <w:t xml:space="preserve">  </w:t>
      </w:r>
    </w:p>
    <w:p w14:paraId="0AA36147" w14:textId="6C13042F" w:rsidR="00D45E0E" w:rsidRPr="00364B6F" w:rsidRDefault="00D45E0E" w:rsidP="00B61FBD">
      <w:pPr>
        <w:pStyle w:val="NoSpacing"/>
        <w:rPr>
          <w:rFonts w:ascii="Arial" w:hAnsi="Arial" w:cs="Arial"/>
          <w:b/>
          <w:sz w:val="24"/>
          <w:szCs w:val="24"/>
        </w:rPr>
      </w:pPr>
      <w:r w:rsidRPr="00364B6F">
        <w:rPr>
          <w:rFonts w:ascii="Arial" w:hAnsi="Arial" w:cs="Arial"/>
          <w:b/>
          <w:sz w:val="24"/>
          <w:szCs w:val="24"/>
        </w:rPr>
        <w:t>Letter of Objection</w:t>
      </w:r>
    </w:p>
    <w:p w14:paraId="38D79FCF" w14:textId="77777777" w:rsidR="00EF4AA4" w:rsidRDefault="00EF4AA4" w:rsidP="00B61FBD">
      <w:pPr>
        <w:spacing w:line="240" w:lineRule="auto"/>
        <w:rPr>
          <w:rFonts w:ascii="Arial" w:hAnsi="Arial" w:cs="Arial"/>
          <w:sz w:val="24"/>
          <w:szCs w:val="24"/>
        </w:rPr>
      </w:pPr>
    </w:p>
    <w:p w14:paraId="431A98D2" w14:textId="0B5BDBF5" w:rsidR="00D45E0E" w:rsidRDefault="00D45E0E" w:rsidP="00B61FBD">
      <w:pPr>
        <w:spacing w:line="240" w:lineRule="auto"/>
        <w:rPr>
          <w:rFonts w:ascii="Arial" w:hAnsi="Arial" w:cs="Arial"/>
          <w:sz w:val="24"/>
          <w:szCs w:val="24"/>
        </w:rPr>
      </w:pPr>
      <w:r w:rsidRPr="00364B6F">
        <w:rPr>
          <w:rFonts w:ascii="Arial" w:hAnsi="Arial" w:cs="Arial"/>
          <w:sz w:val="24"/>
          <w:szCs w:val="24"/>
        </w:rPr>
        <w:t xml:space="preserve">I </w:t>
      </w:r>
      <w:r w:rsidRPr="00CA5206">
        <w:rPr>
          <w:rFonts w:ascii="Arial" w:hAnsi="Arial" w:cs="Arial"/>
          <w:b/>
          <w:bCs/>
          <w:sz w:val="24"/>
          <w:szCs w:val="24"/>
        </w:rPr>
        <w:t>wish to object</w:t>
      </w:r>
      <w:r w:rsidRPr="00364B6F">
        <w:rPr>
          <w:rFonts w:ascii="Arial" w:hAnsi="Arial" w:cs="Arial"/>
          <w:sz w:val="24"/>
          <w:szCs w:val="24"/>
        </w:rPr>
        <w:t xml:space="preserve"> to the proposed wind farm</w:t>
      </w:r>
      <w:r w:rsidR="00AF2B64">
        <w:rPr>
          <w:rFonts w:ascii="Arial" w:hAnsi="Arial" w:cs="Arial"/>
          <w:sz w:val="24"/>
          <w:szCs w:val="24"/>
        </w:rPr>
        <w:t>,</w:t>
      </w:r>
      <w:r w:rsidRPr="00364B6F">
        <w:rPr>
          <w:rFonts w:ascii="Arial" w:hAnsi="Arial" w:cs="Arial"/>
          <w:sz w:val="24"/>
          <w:szCs w:val="24"/>
        </w:rPr>
        <w:t xml:space="preserve"> which has been submitted </w:t>
      </w:r>
      <w:r w:rsidR="00C06979">
        <w:rPr>
          <w:rFonts w:ascii="Arial" w:hAnsi="Arial" w:cs="Arial"/>
          <w:sz w:val="24"/>
          <w:szCs w:val="24"/>
        </w:rPr>
        <w:t>under Se</w:t>
      </w:r>
      <w:r w:rsidRPr="00364B6F">
        <w:rPr>
          <w:rFonts w:ascii="Arial" w:hAnsi="Arial" w:cs="Arial"/>
          <w:sz w:val="24"/>
          <w:szCs w:val="24"/>
        </w:rPr>
        <w:t xml:space="preserve">ction 36 </w:t>
      </w:r>
      <w:r w:rsidR="00AF2B64">
        <w:rPr>
          <w:rFonts w:ascii="Arial" w:hAnsi="Arial" w:cs="Arial"/>
          <w:sz w:val="24"/>
          <w:szCs w:val="24"/>
        </w:rPr>
        <w:t xml:space="preserve">of the </w:t>
      </w:r>
      <w:r w:rsidR="00AF2B64" w:rsidRPr="00AF2B64">
        <w:rPr>
          <w:rFonts w:ascii="Arial" w:hAnsi="Arial" w:cs="Arial"/>
          <w:sz w:val="24"/>
          <w:szCs w:val="24"/>
        </w:rPr>
        <w:t>Electricity Act 1989</w:t>
      </w:r>
      <w:r w:rsidR="00AF2B64">
        <w:rPr>
          <w:rFonts w:ascii="Arial" w:hAnsi="Arial" w:cs="Arial"/>
          <w:sz w:val="24"/>
          <w:szCs w:val="24"/>
        </w:rPr>
        <w:t>,</w:t>
      </w:r>
      <w:r w:rsidRPr="00364B6F">
        <w:rPr>
          <w:rFonts w:ascii="Arial" w:hAnsi="Arial" w:cs="Arial"/>
          <w:sz w:val="24"/>
          <w:szCs w:val="24"/>
        </w:rPr>
        <w:t xml:space="preserve"> for the following reasons:</w:t>
      </w:r>
    </w:p>
    <w:p w14:paraId="16E1FF6F" w14:textId="77777777" w:rsidR="00C06979" w:rsidRDefault="00C06979" w:rsidP="00B61FBD">
      <w:pPr>
        <w:spacing w:line="240" w:lineRule="auto"/>
        <w:rPr>
          <w:rFonts w:ascii="Arial" w:hAnsi="Arial" w:cs="Arial"/>
          <w:sz w:val="24"/>
          <w:szCs w:val="24"/>
        </w:rPr>
      </w:pPr>
    </w:p>
    <w:p w14:paraId="13CE75DA" w14:textId="5B4C4567" w:rsidR="00B949E6" w:rsidRPr="00C06979" w:rsidRDefault="00B949E6" w:rsidP="00B61FBD">
      <w:pPr>
        <w:pStyle w:val="ListParagraph"/>
        <w:numPr>
          <w:ilvl w:val="0"/>
          <w:numId w:val="7"/>
        </w:numPr>
        <w:spacing w:line="240" w:lineRule="auto"/>
        <w:ind w:left="360"/>
        <w:rPr>
          <w:rFonts w:ascii="Arial" w:hAnsi="Arial" w:cs="Arial"/>
          <w:sz w:val="24"/>
          <w:szCs w:val="24"/>
          <w:u w:val="single"/>
        </w:rPr>
      </w:pPr>
      <w:r w:rsidRPr="00C06979">
        <w:rPr>
          <w:rFonts w:ascii="Arial" w:hAnsi="Arial" w:cs="Arial"/>
          <w:sz w:val="24"/>
          <w:szCs w:val="24"/>
          <w:u w:val="single"/>
        </w:rPr>
        <w:t>Scottish Government Policy</w:t>
      </w:r>
    </w:p>
    <w:p w14:paraId="64DDAD01" w14:textId="7376E3E4" w:rsidR="00D45E0E" w:rsidRDefault="000C1A5F" w:rsidP="00B61FBD">
      <w:pPr>
        <w:spacing w:line="240" w:lineRule="auto"/>
        <w:rPr>
          <w:rFonts w:ascii="Arial" w:hAnsi="Arial" w:cs="Arial"/>
          <w:sz w:val="24"/>
          <w:szCs w:val="24"/>
        </w:rPr>
      </w:pPr>
      <w:r w:rsidRPr="00C06979">
        <w:rPr>
          <w:rFonts w:ascii="Arial" w:hAnsi="Arial" w:cs="Arial"/>
          <w:sz w:val="24"/>
          <w:szCs w:val="24"/>
        </w:rPr>
        <w:t>Whilst all reasonable people understand</w:t>
      </w:r>
      <w:r w:rsidR="00BF5E47" w:rsidRPr="00C06979">
        <w:rPr>
          <w:rFonts w:ascii="Arial" w:hAnsi="Arial" w:cs="Arial"/>
          <w:sz w:val="24"/>
          <w:szCs w:val="24"/>
        </w:rPr>
        <w:t xml:space="preserve"> that renewable energy is needed in the UK</w:t>
      </w:r>
      <w:r w:rsidRPr="00C06979">
        <w:rPr>
          <w:rFonts w:ascii="Arial" w:hAnsi="Arial" w:cs="Arial"/>
          <w:sz w:val="24"/>
          <w:szCs w:val="24"/>
        </w:rPr>
        <w:t>,</w:t>
      </w:r>
      <w:r w:rsidR="00BF5E47" w:rsidRPr="00C06979">
        <w:rPr>
          <w:rFonts w:ascii="Arial" w:hAnsi="Arial" w:cs="Arial"/>
          <w:sz w:val="24"/>
          <w:szCs w:val="24"/>
        </w:rPr>
        <w:t xml:space="preserve"> this proposal is contrary to Scottish Planning Policy's stated aim </w:t>
      </w:r>
      <w:r w:rsidR="00BF5E47" w:rsidRPr="00C06979">
        <w:rPr>
          <w:rFonts w:ascii="Arial" w:hAnsi="Arial" w:cs="Arial"/>
          <w:i/>
          <w:iCs/>
          <w:sz w:val="24"/>
          <w:szCs w:val="24"/>
        </w:rPr>
        <w:t>“to achieve the right development in the right place”</w:t>
      </w:r>
      <w:r w:rsidR="00BF5E47" w:rsidRPr="00C06979">
        <w:rPr>
          <w:rFonts w:ascii="Arial" w:hAnsi="Arial" w:cs="Arial"/>
          <w:sz w:val="24"/>
          <w:szCs w:val="24"/>
        </w:rPr>
        <w:t xml:space="preserve"> – not just at any cost. This would be the biggest on-shore wind farm in the UK (not comparing it to wind farms that have undergone extensions to the original wind farm) both in sheer numbers and the heights of the turbines – the size of many of the turbines are of the height commonly found off-shore and are in stark contrast to the other wind farms within the proposed locale/Dumfries &amp; Galloway Council area. Should the development be </w:t>
      </w:r>
      <w:proofErr w:type="gramStart"/>
      <w:r w:rsidR="00BF5E47" w:rsidRPr="00C06979">
        <w:rPr>
          <w:rFonts w:ascii="Arial" w:hAnsi="Arial" w:cs="Arial"/>
          <w:sz w:val="24"/>
          <w:szCs w:val="24"/>
        </w:rPr>
        <w:t>permitted</w:t>
      </w:r>
      <w:proofErr w:type="gramEnd"/>
      <w:r w:rsidR="00BF5E47" w:rsidRPr="00C06979">
        <w:rPr>
          <w:rFonts w:ascii="Arial" w:hAnsi="Arial" w:cs="Arial"/>
          <w:sz w:val="24"/>
          <w:szCs w:val="24"/>
        </w:rPr>
        <w:t xml:space="preserve"> it would </w:t>
      </w:r>
      <w:r w:rsidR="00AF2B64">
        <w:rPr>
          <w:rFonts w:ascii="Arial" w:hAnsi="Arial" w:cs="Arial"/>
          <w:sz w:val="24"/>
          <w:szCs w:val="24"/>
        </w:rPr>
        <w:t xml:space="preserve">be </w:t>
      </w:r>
      <w:r w:rsidR="00BF5E47" w:rsidRPr="00C06979">
        <w:rPr>
          <w:rFonts w:ascii="Arial" w:hAnsi="Arial" w:cs="Arial"/>
          <w:sz w:val="24"/>
          <w:szCs w:val="24"/>
        </w:rPr>
        <w:t>akin to an industrial development at odds with this rural area.</w:t>
      </w:r>
      <w:r w:rsidR="00D45E0E" w:rsidRPr="00C06979">
        <w:rPr>
          <w:rFonts w:ascii="Arial" w:hAnsi="Arial" w:cs="Arial"/>
          <w:sz w:val="24"/>
          <w:szCs w:val="24"/>
        </w:rPr>
        <w:t xml:space="preserve"> </w:t>
      </w:r>
    </w:p>
    <w:p w14:paraId="651F345C" w14:textId="77777777" w:rsidR="00C06979" w:rsidRPr="00C06979" w:rsidRDefault="00C06979" w:rsidP="00B61FBD">
      <w:pPr>
        <w:spacing w:line="240" w:lineRule="auto"/>
        <w:rPr>
          <w:rFonts w:ascii="Arial" w:hAnsi="Arial" w:cs="Arial"/>
          <w:sz w:val="24"/>
          <w:szCs w:val="24"/>
        </w:rPr>
      </w:pPr>
    </w:p>
    <w:p w14:paraId="07999489" w14:textId="77777777" w:rsidR="00B949E6" w:rsidRPr="00C06979" w:rsidRDefault="00B949E6" w:rsidP="00B61FBD">
      <w:pPr>
        <w:pStyle w:val="ListParagraph"/>
        <w:numPr>
          <w:ilvl w:val="0"/>
          <w:numId w:val="7"/>
        </w:numPr>
        <w:spacing w:line="240" w:lineRule="auto"/>
        <w:ind w:left="360"/>
        <w:rPr>
          <w:rFonts w:ascii="Arial" w:hAnsi="Arial" w:cs="Arial"/>
          <w:sz w:val="24"/>
          <w:szCs w:val="24"/>
          <w:u w:val="single"/>
        </w:rPr>
      </w:pPr>
      <w:r w:rsidRPr="00C06979">
        <w:rPr>
          <w:rFonts w:ascii="Arial" w:hAnsi="Arial" w:cs="Arial"/>
          <w:sz w:val="24"/>
          <w:szCs w:val="24"/>
          <w:u w:val="single"/>
        </w:rPr>
        <w:t>Location</w:t>
      </w:r>
    </w:p>
    <w:p w14:paraId="4A528D30" w14:textId="795A8F25" w:rsidR="00BF5E47" w:rsidRPr="00C06979" w:rsidRDefault="00BF5E47" w:rsidP="00B61FBD">
      <w:pPr>
        <w:spacing w:line="240" w:lineRule="auto"/>
        <w:rPr>
          <w:rFonts w:ascii="Arial" w:hAnsi="Arial" w:cs="Arial"/>
          <w:sz w:val="24"/>
          <w:szCs w:val="24"/>
        </w:rPr>
      </w:pPr>
      <w:r w:rsidRPr="00C06979">
        <w:rPr>
          <w:rFonts w:ascii="Arial" w:hAnsi="Arial" w:cs="Arial"/>
          <w:sz w:val="24"/>
          <w:szCs w:val="24"/>
        </w:rPr>
        <w:t>The proposed development, by virtue of its location, its extensive geographical coverage</w:t>
      </w:r>
      <w:r w:rsidR="00BC709E" w:rsidRPr="00C06979">
        <w:rPr>
          <w:rFonts w:ascii="Arial" w:hAnsi="Arial" w:cs="Arial"/>
          <w:sz w:val="24"/>
          <w:szCs w:val="24"/>
        </w:rPr>
        <w:t>,</w:t>
      </w:r>
      <w:r w:rsidRPr="00C06979">
        <w:rPr>
          <w:rFonts w:ascii="Arial" w:hAnsi="Arial" w:cs="Arial"/>
          <w:sz w:val="24"/>
          <w:szCs w:val="24"/>
        </w:rPr>
        <w:t xml:space="preserve"> and the scale and height of the structures, together with associated infrastructure, will adversely impact on the landscape of the Moffat hills, contrary to the provisions of the Local Development Plan</w:t>
      </w:r>
      <w:r w:rsidR="00B949E6" w:rsidRPr="00C06979">
        <w:rPr>
          <w:rFonts w:ascii="Arial" w:hAnsi="Arial" w:cs="Arial"/>
          <w:sz w:val="24"/>
          <w:szCs w:val="24"/>
        </w:rPr>
        <w:t xml:space="preserve"> (LDP)</w:t>
      </w:r>
      <w:r w:rsidRPr="00C06979">
        <w:rPr>
          <w:rFonts w:ascii="Arial" w:hAnsi="Arial" w:cs="Arial"/>
          <w:sz w:val="24"/>
          <w:szCs w:val="24"/>
        </w:rPr>
        <w:t>.</w:t>
      </w:r>
    </w:p>
    <w:p w14:paraId="0424E10B" w14:textId="79546604" w:rsidR="00B949E6" w:rsidRPr="00C06979" w:rsidRDefault="00B949E6" w:rsidP="00B61FBD">
      <w:pPr>
        <w:spacing w:line="240" w:lineRule="auto"/>
        <w:rPr>
          <w:rFonts w:ascii="Arial" w:hAnsi="Arial" w:cs="Arial"/>
          <w:sz w:val="24"/>
          <w:szCs w:val="24"/>
        </w:rPr>
      </w:pPr>
      <w:r w:rsidRPr="00C06979">
        <w:rPr>
          <w:rFonts w:ascii="Arial" w:hAnsi="Arial" w:cs="Arial"/>
          <w:sz w:val="24"/>
          <w:szCs w:val="24"/>
        </w:rPr>
        <w:t>Indeed, that LDP states</w:t>
      </w:r>
      <w:r w:rsidR="00E8008A" w:rsidRPr="00C06979">
        <w:rPr>
          <w:rFonts w:ascii="Arial" w:hAnsi="Arial" w:cs="Arial"/>
          <w:sz w:val="24"/>
          <w:szCs w:val="24"/>
        </w:rPr>
        <w:t xml:space="preserve"> key cumulative effects are likely to be associated </w:t>
      </w:r>
      <w:proofErr w:type="gramStart"/>
      <w:r w:rsidR="00E8008A" w:rsidRPr="00C06979">
        <w:rPr>
          <w:rFonts w:ascii="Arial" w:hAnsi="Arial" w:cs="Arial"/>
          <w:sz w:val="24"/>
          <w:szCs w:val="24"/>
        </w:rPr>
        <w:t>with</w:t>
      </w:r>
      <w:r w:rsidRPr="00C06979">
        <w:rPr>
          <w:rFonts w:ascii="Arial" w:hAnsi="Arial" w:cs="Arial"/>
          <w:sz w:val="24"/>
          <w:szCs w:val="24"/>
        </w:rPr>
        <w:t>:-</w:t>
      </w:r>
      <w:proofErr w:type="gramEnd"/>
    </w:p>
    <w:p w14:paraId="15DA1640" w14:textId="77777777" w:rsidR="00B949E6" w:rsidRPr="00C06979" w:rsidRDefault="00B949E6" w:rsidP="00B61FBD">
      <w:pPr>
        <w:spacing w:line="240" w:lineRule="auto"/>
        <w:rPr>
          <w:rFonts w:ascii="Arial" w:hAnsi="Arial" w:cs="Arial"/>
          <w:i/>
          <w:iCs/>
          <w:sz w:val="24"/>
          <w:szCs w:val="24"/>
        </w:rPr>
      </w:pPr>
      <w:r w:rsidRPr="00C06979">
        <w:rPr>
          <w:rFonts w:ascii="Arial" w:hAnsi="Arial" w:cs="Arial"/>
          <w:i/>
          <w:iCs/>
          <w:sz w:val="24"/>
          <w:szCs w:val="24"/>
        </w:rPr>
        <w:t>“Additional wind farm development sited on the outer edges of both the Ae Foothills with Forest (18a) and the Annandale Foothills (18) would exacerbate the prominence of operational wind farms already affecting immediate skylines seen from nearby lower-lying well-settled landscapes including Nithsdale and Annandale.</w:t>
      </w:r>
    </w:p>
    <w:p w14:paraId="69C1423F" w14:textId="306D3028" w:rsidR="00B949E6" w:rsidRPr="00C06979" w:rsidRDefault="00B949E6" w:rsidP="00B61FBD">
      <w:pPr>
        <w:spacing w:line="240" w:lineRule="auto"/>
        <w:rPr>
          <w:rFonts w:ascii="Arial" w:hAnsi="Arial" w:cs="Arial"/>
          <w:i/>
          <w:iCs/>
          <w:sz w:val="24"/>
          <w:szCs w:val="24"/>
        </w:rPr>
      </w:pPr>
      <w:r w:rsidRPr="00C06979">
        <w:rPr>
          <w:rFonts w:ascii="Arial" w:hAnsi="Arial" w:cs="Arial"/>
          <w:i/>
          <w:iCs/>
          <w:sz w:val="24"/>
          <w:szCs w:val="24"/>
        </w:rPr>
        <w:t>The creation of a corridor-effect of wind farms sited on either side of Annandale, particularly where</w:t>
      </w:r>
      <w:r w:rsidRPr="00C06979">
        <w:rPr>
          <w:i/>
          <w:iCs/>
        </w:rPr>
        <w:t xml:space="preserve"> </w:t>
      </w:r>
      <w:r w:rsidRPr="00C06979">
        <w:rPr>
          <w:rFonts w:ascii="Arial" w:hAnsi="Arial" w:cs="Arial"/>
          <w:i/>
          <w:iCs/>
          <w:sz w:val="24"/>
          <w:szCs w:val="24"/>
        </w:rPr>
        <w:t xml:space="preserve">this dale narrows in the north and where the </w:t>
      </w:r>
      <w:proofErr w:type="spellStart"/>
      <w:r w:rsidRPr="00C06979">
        <w:rPr>
          <w:rFonts w:ascii="Arial" w:hAnsi="Arial" w:cs="Arial"/>
          <w:i/>
          <w:iCs/>
          <w:sz w:val="24"/>
          <w:szCs w:val="24"/>
        </w:rPr>
        <w:t>Harestanes</w:t>
      </w:r>
      <w:proofErr w:type="spellEnd"/>
      <w:r w:rsidRPr="00C06979">
        <w:rPr>
          <w:rFonts w:ascii="Arial" w:hAnsi="Arial" w:cs="Arial"/>
          <w:i/>
          <w:iCs/>
          <w:sz w:val="24"/>
          <w:szCs w:val="24"/>
        </w:rPr>
        <w:t xml:space="preserve"> and </w:t>
      </w:r>
      <w:proofErr w:type="spellStart"/>
      <w:r w:rsidRPr="00C06979">
        <w:rPr>
          <w:rFonts w:ascii="Arial" w:hAnsi="Arial" w:cs="Arial"/>
          <w:i/>
          <w:iCs/>
          <w:sz w:val="24"/>
          <w:szCs w:val="24"/>
        </w:rPr>
        <w:t>Minnygap</w:t>
      </w:r>
      <w:proofErr w:type="spellEnd"/>
      <w:r w:rsidRPr="00C06979">
        <w:rPr>
          <w:rFonts w:ascii="Arial" w:hAnsi="Arial" w:cs="Arial"/>
          <w:i/>
          <w:iCs/>
          <w:sz w:val="24"/>
          <w:szCs w:val="24"/>
        </w:rPr>
        <w:t xml:space="preserve"> wind farms are more visible. This would extend the dominant effect of the Clyde wind farm experienced from major transport routes and settlement to the north.</w:t>
      </w:r>
    </w:p>
    <w:p w14:paraId="3617622D" w14:textId="7928AC1F" w:rsidR="00B949E6" w:rsidRPr="00B61FBD" w:rsidRDefault="00B949E6" w:rsidP="00B61FBD">
      <w:pPr>
        <w:spacing w:line="240" w:lineRule="auto"/>
        <w:rPr>
          <w:rFonts w:ascii="Arial" w:hAnsi="Arial" w:cs="Arial"/>
          <w:sz w:val="24"/>
          <w:szCs w:val="24"/>
        </w:rPr>
      </w:pPr>
      <w:r w:rsidRPr="00C06979">
        <w:rPr>
          <w:rFonts w:ascii="Arial" w:hAnsi="Arial" w:cs="Arial"/>
          <w:i/>
          <w:iCs/>
          <w:sz w:val="24"/>
          <w:szCs w:val="24"/>
        </w:rPr>
        <w:t>It is concluded that there is only very limited scope for additional wind energy development in this area…….”</w:t>
      </w:r>
    </w:p>
    <w:p w14:paraId="28602763" w14:textId="6E895BD8" w:rsidR="00CA5206" w:rsidRDefault="00CA5206">
      <w:pPr>
        <w:rPr>
          <w:rFonts w:ascii="Arial" w:hAnsi="Arial" w:cs="Arial"/>
          <w:i/>
          <w:iCs/>
          <w:sz w:val="24"/>
          <w:szCs w:val="24"/>
        </w:rPr>
      </w:pPr>
      <w:r>
        <w:rPr>
          <w:rFonts w:ascii="Arial" w:hAnsi="Arial" w:cs="Arial"/>
          <w:i/>
          <w:iCs/>
          <w:sz w:val="24"/>
          <w:szCs w:val="24"/>
        </w:rPr>
        <w:br w:type="page"/>
      </w:r>
    </w:p>
    <w:p w14:paraId="269571DE" w14:textId="77777777" w:rsidR="00C06979" w:rsidRPr="00C06979" w:rsidRDefault="00C06979" w:rsidP="00B61FBD">
      <w:pPr>
        <w:spacing w:line="240" w:lineRule="auto"/>
        <w:rPr>
          <w:rFonts w:ascii="Arial" w:hAnsi="Arial" w:cs="Arial"/>
          <w:i/>
          <w:iCs/>
          <w:sz w:val="24"/>
          <w:szCs w:val="24"/>
        </w:rPr>
      </w:pPr>
    </w:p>
    <w:p w14:paraId="38CA0731" w14:textId="27525135" w:rsidR="00C06979" w:rsidRPr="00C06979" w:rsidRDefault="00E8008A" w:rsidP="00B61FBD">
      <w:pPr>
        <w:pStyle w:val="ListParagraph"/>
        <w:numPr>
          <w:ilvl w:val="0"/>
          <w:numId w:val="7"/>
        </w:numPr>
        <w:spacing w:line="240" w:lineRule="auto"/>
        <w:ind w:left="360"/>
        <w:rPr>
          <w:rFonts w:ascii="Arial" w:hAnsi="Arial" w:cs="Arial"/>
          <w:sz w:val="24"/>
          <w:szCs w:val="24"/>
          <w:u w:val="single"/>
        </w:rPr>
      </w:pPr>
      <w:r w:rsidRPr="00C06979">
        <w:rPr>
          <w:rFonts w:ascii="Arial" w:hAnsi="Arial" w:cs="Arial"/>
          <w:sz w:val="24"/>
          <w:szCs w:val="24"/>
          <w:u w:val="single"/>
        </w:rPr>
        <w:t>Ornithology</w:t>
      </w:r>
    </w:p>
    <w:p w14:paraId="1E7843ED" w14:textId="5446BCE9" w:rsidR="00BF5E47" w:rsidRPr="00C06979" w:rsidRDefault="00BF5E47" w:rsidP="00B61FBD">
      <w:pPr>
        <w:spacing w:line="240" w:lineRule="auto"/>
        <w:rPr>
          <w:rFonts w:ascii="Arial" w:hAnsi="Arial" w:cs="Arial"/>
          <w:sz w:val="24"/>
          <w:szCs w:val="24"/>
        </w:rPr>
      </w:pPr>
      <w:r w:rsidRPr="00C06979">
        <w:rPr>
          <w:rFonts w:ascii="Arial" w:hAnsi="Arial" w:cs="Arial"/>
          <w:sz w:val="24"/>
          <w:szCs w:val="24"/>
        </w:rPr>
        <w:t xml:space="preserve">The application site comprises habitat known to be a nesting location for a number of rare protected species of bird in particular the Golden Eagle. </w:t>
      </w:r>
      <w:r w:rsidR="00E8008A" w:rsidRPr="00C06979">
        <w:rPr>
          <w:rFonts w:ascii="Arial" w:hAnsi="Arial" w:cs="Arial"/>
          <w:sz w:val="24"/>
          <w:szCs w:val="24"/>
        </w:rPr>
        <w:t>The RSPB has stated:</w:t>
      </w:r>
    </w:p>
    <w:p w14:paraId="5B8FADDC" w14:textId="0BD3B9D7" w:rsidR="00E8008A" w:rsidRDefault="00E8008A" w:rsidP="00B61FBD">
      <w:pPr>
        <w:pStyle w:val="ListParagraph"/>
        <w:numPr>
          <w:ilvl w:val="0"/>
          <w:numId w:val="7"/>
        </w:numPr>
        <w:spacing w:line="240" w:lineRule="auto"/>
        <w:ind w:left="360"/>
        <w:rPr>
          <w:rFonts w:ascii="Arial" w:hAnsi="Arial" w:cs="Arial"/>
          <w:i/>
          <w:iCs/>
          <w:sz w:val="24"/>
          <w:szCs w:val="24"/>
        </w:rPr>
      </w:pPr>
      <w:r w:rsidRPr="00C06979">
        <w:rPr>
          <w:rFonts w:ascii="Arial" w:hAnsi="Arial" w:cs="Arial"/>
          <w:i/>
          <w:iCs/>
          <w:sz w:val="24"/>
          <w:szCs w:val="24"/>
        </w:rPr>
        <w:t>“The southern Scotland population of golden eagle is extremely fragile and vulnerable to extinction, emphasised by the undertaking of a multi-million-pound reintroduction project supported by the Scottish Government. This development directly threatens the aims and success of that project.”</w:t>
      </w:r>
    </w:p>
    <w:p w14:paraId="548D1B69" w14:textId="77777777" w:rsidR="00C06979" w:rsidRPr="00C06979" w:rsidRDefault="00C06979" w:rsidP="00B61FBD">
      <w:pPr>
        <w:pStyle w:val="ListParagraph"/>
        <w:spacing w:line="240" w:lineRule="auto"/>
        <w:ind w:left="360"/>
        <w:rPr>
          <w:rFonts w:ascii="Arial" w:hAnsi="Arial" w:cs="Arial"/>
          <w:i/>
          <w:iCs/>
          <w:sz w:val="24"/>
          <w:szCs w:val="24"/>
        </w:rPr>
      </w:pPr>
    </w:p>
    <w:p w14:paraId="3C099E4F" w14:textId="77777777" w:rsidR="00BC709E" w:rsidRPr="00C06979" w:rsidRDefault="00BC709E" w:rsidP="00B61FBD">
      <w:pPr>
        <w:pStyle w:val="ListParagraph"/>
        <w:numPr>
          <w:ilvl w:val="0"/>
          <w:numId w:val="7"/>
        </w:numPr>
        <w:spacing w:line="240" w:lineRule="auto"/>
        <w:ind w:left="360"/>
        <w:rPr>
          <w:rFonts w:ascii="Arial" w:hAnsi="Arial" w:cs="Arial"/>
          <w:sz w:val="24"/>
          <w:szCs w:val="24"/>
        </w:rPr>
      </w:pPr>
      <w:r w:rsidRPr="00C06979">
        <w:rPr>
          <w:rFonts w:ascii="Arial" w:hAnsi="Arial" w:cs="Arial"/>
          <w:sz w:val="24"/>
          <w:szCs w:val="24"/>
          <w:u w:val="single"/>
        </w:rPr>
        <w:t>Recreation</w:t>
      </w:r>
    </w:p>
    <w:p w14:paraId="75D2747C" w14:textId="14E57C37" w:rsidR="00E8008A" w:rsidRDefault="00E8008A" w:rsidP="00B61FBD">
      <w:pPr>
        <w:spacing w:line="240" w:lineRule="auto"/>
        <w:rPr>
          <w:rFonts w:ascii="Arial" w:hAnsi="Arial" w:cs="Arial"/>
          <w:sz w:val="24"/>
          <w:szCs w:val="24"/>
        </w:rPr>
      </w:pPr>
      <w:r w:rsidRPr="00C06979">
        <w:rPr>
          <w:rFonts w:ascii="Arial" w:hAnsi="Arial" w:cs="Arial"/>
          <w:sz w:val="24"/>
          <w:szCs w:val="24"/>
        </w:rPr>
        <w:t>Several long-distance routes/</w:t>
      </w:r>
      <w:r w:rsidR="00BC709E" w:rsidRPr="00C06979">
        <w:rPr>
          <w:rFonts w:ascii="Arial" w:hAnsi="Arial" w:cs="Arial"/>
          <w:sz w:val="24"/>
          <w:szCs w:val="24"/>
        </w:rPr>
        <w:t xml:space="preserve"> and p</w:t>
      </w:r>
      <w:r w:rsidRPr="00C06979">
        <w:rPr>
          <w:rFonts w:ascii="Arial" w:hAnsi="Arial" w:cs="Arial"/>
          <w:sz w:val="24"/>
          <w:szCs w:val="24"/>
        </w:rPr>
        <w:t xml:space="preserve">aths (used by </w:t>
      </w:r>
      <w:proofErr w:type="spellStart"/>
      <w:r w:rsidRPr="00C06979">
        <w:rPr>
          <w:rFonts w:ascii="Arial" w:hAnsi="Arial" w:cs="Arial"/>
          <w:sz w:val="24"/>
          <w:szCs w:val="24"/>
        </w:rPr>
        <w:t>horseriders</w:t>
      </w:r>
      <w:proofErr w:type="spellEnd"/>
      <w:r w:rsidR="00BC709E" w:rsidRPr="00C06979">
        <w:rPr>
          <w:rFonts w:ascii="Arial" w:hAnsi="Arial" w:cs="Arial"/>
          <w:sz w:val="24"/>
          <w:szCs w:val="24"/>
        </w:rPr>
        <w:t>, cyclists</w:t>
      </w:r>
      <w:r w:rsidRPr="00C06979">
        <w:rPr>
          <w:rFonts w:ascii="Arial" w:hAnsi="Arial" w:cs="Arial"/>
          <w:sz w:val="24"/>
          <w:szCs w:val="24"/>
        </w:rPr>
        <w:t xml:space="preserve"> and walkers alike) lie at the northern end of the proposal. </w:t>
      </w:r>
      <w:r w:rsidR="00BC709E" w:rsidRPr="00C06979">
        <w:rPr>
          <w:rFonts w:ascii="Arial" w:hAnsi="Arial" w:cs="Arial"/>
          <w:sz w:val="24"/>
          <w:szCs w:val="24"/>
        </w:rPr>
        <w:t>The recreational</w:t>
      </w:r>
      <w:r w:rsidRPr="00C06979">
        <w:rPr>
          <w:rFonts w:ascii="Arial" w:hAnsi="Arial" w:cs="Arial"/>
          <w:sz w:val="24"/>
          <w:szCs w:val="24"/>
        </w:rPr>
        <w:t xml:space="preserve"> enjoyment of these routes (including Southern Upland Way and the Reivers Route) will be impacted by this wind farm. Sight lines from high points along these and associated routes, which currently permit unimpeded view through to the Solway coast area and the Lake District</w:t>
      </w:r>
      <w:r w:rsidR="00BC709E" w:rsidRPr="00C06979">
        <w:rPr>
          <w:rFonts w:ascii="Arial" w:hAnsi="Arial" w:cs="Arial"/>
          <w:sz w:val="24"/>
          <w:szCs w:val="24"/>
        </w:rPr>
        <w:t xml:space="preserve">, </w:t>
      </w:r>
      <w:r w:rsidRPr="00C06979">
        <w:rPr>
          <w:rFonts w:ascii="Arial" w:hAnsi="Arial" w:cs="Arial"/>
          <w:sz w:val="24"/>
          <w:szCs w:val="24"/>
        </w:rPr>
        <w:t>will not be enhanced by having such far-reaching views interrupted by very high turbine towers and blades.</w:t>
      </w:r>
    </w:p>
    <w:p w14:paraId="42DB18CE" w14:textId="77777777" w:rsidR="00C06979" w:rsidRPr="00DF2AEC" w:rsidRDefault="00C06979" w:rsidP="00B61FBD">
      <w:pPr>
        <w:spacing w:line="240" w:lineRule="auto"/>
        <w:rPr>
          <w:rFonts w:ascii="Arial" w:hAnsi="Arial" w:cs="Arial"/>
          <w:sz w:val="20"/>
          <w:szCs w:val="20"/>
        </w:rPr>
      </w:pPr>
    </w:p>
    <w:p w14:paraId="122D0DD5" w14:textId="613374C7" w:rsidR="00E8008A" w:rsidRPr="00C06979" w:rsidRDefault="00BC709E" w:rsidP="00B61FBD">
      <w:pPr>
        <w:pStyle w:val="ListParagraph"/>
        <w:numPr>
          <w:ilvl w:val="0"/>
          <w:numId w:val="7"/>
        </w:numPr>
        <w:spacing w:line="240" w:lineRule="auto"/>
        <w:ind w:left="360"/>
        <w:rPr>
          <w:rFonts w:ascii="Arial" w:hAnsi="Arial" w:cs="Arial"/>
          <w:sz w:val="24"/>
          <w:szCs w:val="24"/>
          <w:u w:val="single"/>
        </w:rPr>
      </w:pPr>
      <w:r w:rsidRPr="00C06979">
        <w:rPr>
          <w:rFonts w:ascii="Arial" w:hAnsi="Arial" w:cs="Arial"/>
          <w:sz w:val="24"/>
          <w:szCs w:val="24"/>
          <w:u w:val="single"/>
        </w:rPr>
        <w:t>Conservation and cultural heritage</w:t>
      </w:r>
    </w:p>
    <w:p w14:paraId="27D28C14" w14:textId="33119D3C" w:rsidR="00E8008A" w:rsidRDefault="00D45E0E" w:rsidP="00B61FBD">
      <w:pPr>
        <w:spacing w:line="240" w:lineRule="auto"/>
        <w:rPr>
          <w:rFonts w:ascii="Arial" w:hAnsi="Arial" w:cs="Arial"/>
          <w:sz w:val="24"/>
          <w:szCs w:val="24"/>
        </w:rPr>
      </w:pPr>
      <w:r w:rsidRPr="00C06979">
        <w:rPr>
          <w:rFonts w:ascii="Arial" w:hAnsi="Arial" w:cs="Arial"/>
          <w:sz w:val="24"/>
          <w:szCs w:val="24"/>
        </w:rPr>
        <w:t>Th</w:t>
      </w:r>
      <w:r w:rsidR="00E8008A" w:rsidRPr="00C06979">
        <w:rPr>
          <w:rFonts w:ascii="Arial" w:hAnsi="Arial" w:cs="Arial"/>
          <w:sz w:val="24"/>
          <w:szCs w:val="24"/>
        </w:rPr>
        <w:t xml:space="preserve">is wind farm </w:t>
      </w:r>
      <w:r w:rsidRPr="00C06979">
        <w:rPr>
          <w:rFonts w:ascii="Arial" w:hAnsi="Arial" w:cs="Arial"/>
          <w:sz w:val="24"/>
          <w:szCs w:val="24"/>
        </w:rPr>
        <w:t xml:space="preserve">proposal will detract </w:t>
      </w:r>
      <w:r w:rsidR="00E8008A" w:rsidRPr="00C06979">
        <w:rPr>
          <w:rFonts w:ascii="Arial" w:hAnsi="Arial" w:cs="Arial"/>
          <w:sz w:val="24"/>
          <w:szCs w:val="24"/>
        </w:rPr>
        <w:t>from</w:t>
      </w:r>
      <w:r w:rsidRPr="00C06979">
        <w:rPr>
          <w:rFonts w:ascii="Arial" w:hAnsi="Arial" w:cs="Arial"/>
          <w:sz w:val="24"/>
          <w:szCs w:val="24"/>
        </w:rPr>
        <w:t xml:space="preserve"> the approach to </w:t>
      </w:r>
      <w:r w:rsidR="00876F61" w:rsidRPr="00C06979">
        <w:rPr>
          <w:rFonts w:ascii="Arial" w:hAnsi="Arial" w:cs="Arial"/>
          <w:sz w:val="24"/>
          <w:szCs w:val="24"/>
        </w:rPr>
        <w:t xml:space="preserve">and the setting of </w:t>
      </w:r>
      <w:r w:rsidR="00E8008A" w:rsidRPr="00C06979">
        <w:rPr>
          <w:rFonts w:ascii="Arial" w:hAnsi="Arial" w:cs="Arial"/>
          <w:sz w:val="24"/>
          <w:szCs w:val="24"/>
        </w:rPr>
        <w:t>Moffat town</w:t>
      </w:r>
      <w:r w:rsidR="002B2491" w:rsidRPr="00C06979">
        <w:rPr>
          <w:rFonts w:ascii="Arial" w:hAnsi="Arial" w:cs="Arial"/>
          <w:sz w:val="24"/>
          <w:szCs w:val="24"/>
        </w:rPr>
        <w:t xml:space="preserve">, </w:t>
      </w:r>
      <w:r w:rsidR="00E8008A" w:rsidRPr="00C06979">
        <w:rPr>
          <w:rFonts w:ascii="Arial" w:hAnsi="Arial" w:cs="Arial"/>
          <w:sz w:val="24"/>
          <w:szCs w:val="24"/>
        </w:rPr>
        <w:t>a</w:t>
      </w:r>
      <w:r w:rsidRPr="00C06979">
        <w:rPr>
          <w:rFonts w:ascii="Arial" w:hAnsi="Arial" w:cs="Arial"/>
          <w:sz w:val="24"/>
          <w:szCs w:val="24"/>
        </w:rPr>
        <w:t xml:space="preserve"> designated Conservation Area</w:t>
      </w:r>
      <w:r w:rsidR="00E8008A" w:rsidRPr="00C06979">
        <w:rPr>
          <w:rFonts w:ascii="Arial" w:hAnsi="Arial" w:cs="Arial"/>
          <w:sz w:val="24"/>
          <w:szCs w:val="24"/>
        </w:rPr>
        <w:t>.</w:t>
      </w:r>
      <w:r w:rsidR="00BC709E" w:rsidRPr="00C06979">
        <w:rPr>
          <w:rFonts w:ascii="Arial" w:hAnsi="Arial" w:cs="Arial"/>
          <w:sz w:val="24"/>
          <w:szCs w:val="24"/>
        </w:rPr>
        <w:t xml:space="preserve"> Several of the turbines will be highly visible from Moffat High Street and Station Park both of which site buildings of historical interest.</w:t>
      </w:r>
    </w:p>
    <w:p w14:paraId="45C9E6EE" w14:textId="77777777" w:rsidR="00AF2B64" w:rsidRPr="00C06979" w:rsidRDefault="00AF2B64" w:rsidP="00B61FBD">
      <w:pPr>
        <w:spacing w:line="240" w:lineRule="auto"/>
        <w:rPr>
          <w:rFonts w:ascii="Arial" w:hAnsi="Arial" w:cs="Arial"/>
          <w:sz w:val="24"/>
          <w:szCs w:val="24"/>
        </w:rPr>
      </w:pPr>
    </w:p>
    <w:p w14:paraId="57568FDF" w14:textId="18171A25" w:rsidR="00BC709E" w:rsidRPr="00C06979" w:rsidRDefault="00BC709E" w:rsidP="00B61FBD">
      <w:pPr>
        <w:pStyle w:val="ListParagraph"/>
        <w:numPr>
          <w:ilvl w:val="0"/>
          <w:numId w:val="7"/>
        </w:numPr>
        <w:spacing w:line="240" w:lineRule="auto"/>
        <w:ind w:left="360"/>
        <w:rPr>
          <w:rFonts w:ascii="Arial" w:hAnsi="Arial" w:cs="Arial"/>
          <w:sz w:val="24"/>
          <w:szCs w:val="24"/>
        </w:rPr>
      </w:pPr>
      <w:r w:rsidRPr="00C06979">
        <w:rPr>
          <w:rFonts w:ascii="Arial" w:hAnsi="Arial" w:cs="Arial"/>
          <w:sz w:val="24"/>
          <w:szCs w:val="24"/>
          <w:u w:val="single"/>
        </w:rPr>
        <w:t>Long-term employment</w:t>
      </w:r>
    </w:p>
    <w:p w14:paraId="63FFCCB6" w14:textId="0B4388EE" w:rsidR="00BC709E" w:rsidRDefault="00BC709E" w:rsidP="00B61FBD">
      <w:pPr>
        <w:spacing w:line="240" w:lineRule="auto"/>
        <w:rPr>
          <w:rFonts w:ascii="Arial" w:hAnsi="Arial" w:cs="Arial"/>
          <w:sz w:val="24"/>
          <w:szCs w:val="24"/>
        </w:rPr>
      </w:pPr>
      <w:r w:rsidRPr="00C06979">
        <w:rPr>
          <w:rFonts w:ascii="Arial" w:hAnsi="Arial" w:cs="Arial"/>
          <w:sz w:val="24"/>
          <w:szCs w:val="24"/>
        </w:rPr>
        <w:t>It is not convincing that long-term jobs will manifest themselves once the wind farm construction has finished. Rather any servicing which the wind farm requires is more likely to be undertaken by contractors based elsewhere responding to issues flagged by remote monitoring of the facility as per EIA Section 2 para 2.2.3</w:t>
      </w:r>
      <w:r w:rsidR="00EC46B6" w:rsidRPr="00C06979">
        <w:rPr>
          <w:rFonts w:ascii="Arial" w:hAnsi="Arial" w:cs="Arial"/>
          <w:sz w:val="24"/>
          <w:szCs w:val="24"/>
        </w:rPr>
        <w:t>.</w:t>
      </w:r>
    </w:p>
    <w:p w14:paraId="38E8D838" w14:textId="77777777" w:rsidR="00C06979" w:rsidRPr="00C06979" w:rsidRDefault="00C06979" w:rsidP="00B61FBD">
      <w:pPr>
        <w:keepLines/>
        <w:spacing w:line="240" w:lineRule="auto"/>
        <w:rPr>
          <w:rFonts w:ascii="Arial" w:hAnsi="Arial" w:cs="Arial"/>
          <w:sz w:val="24"/>
          <w:szCs w:val="24"/>
        </w:rPr>
      </w:pPr>
    </w:p>
    <w:p w14:paraId="20B71C3D" w14:textId="77777777" w:rsidR="00EC46B6" w:rsidRPr="00C06979" w:rsidRDefault="00EC46B6" w:rsidP="00B61FBD">
      <w:pPr>
        <w:pStyle w:val="ListParagraph"/>
        <w:keepNext/>
        <w:keepLines/>
        <w:numPr>
          <w:ilvl w:val="0"/>
          <w:numId w:val="7"/>
        </w:numPr>
        <w:spacing w:line="240" w:lineRule="auto"/>
        <w:ind w:left="360"/>
        <w:rPr>
          <w:rFonts w:ascii="Arial" w:hAnsi="Arial" w:cs="Arial"/>
          <w:sz w:val="24"/>
          <w:szCs w:val="24"/>
          <w:u w:val="single"/>
        </w:rPr>
      </w:pPr>
      <w:r w:rsidRPr="00C06979">
        <w:rPr>
          <w:rFonts w:ascii="Arial" w:hAnsi="Arial" w:cs="Arial"/>
          <w:sz w:val="24"/>
          <w:szCs w:val="24"/>
          <w:u w:val="single"/>
        </w:rPr>
        <w:t>Supporting Scottish industry</w:t>
      </w:r>
    </w:p>
    <w:p w14:paraId="022A9124" w14:textId="23E602AC" w:rsidR="00BC709E" w:rsidRDefault="00EC46B6" w:rsidP="00B61FBD">
      <w:pPr>
        <w:keepNext/>
        <w:keepLines/>
        <w:spacing w:line="240" w:lineRule="auto"/>
        <w:rPr>
          <w:rFonts w:ascii="Arial" w:hAnsi="Arial" w:cs="Arial"/>
          <w:sz w:val="24"/>
          <w:szCs w:val="24"/>
        </w:rPr>
      </w:pPr>
      <w:r w:rsidRPr="00C06979">
        <w:rPr>
          <w:rFonts w:ascii="Arial" w:hAnsi="Arial" w:cs="Arial"/>
          <w:sz w:val="24"/>
          <w:szCs w:val="24"/>
        </w:rPr>
        <w:t>CWL expresses laudable commitment to a “Buy Scottish” policy however it is unclear that the turbines themselves will be Scottish-industry sourced as currently there appear to be no Scottish manufacturers of the intended very large typology turbines.</w:t>
      </w:r>
    </w:p>
    <w:p w14:paraId="3C8E348A" w14:textId="77777777" w:rsidR="00114E6A" w:rsidRPr="00C06979" w:rsidRDefault="00114E6A" w:rsidP="00114E6A">
      <w:pPr>
        <w:pStyle w:val="ListParagraph"/>
        <w:numPr>
          <w:ilvl w:val="0"/>
          <w:numId w:val="7"/>
        </w:numPr>
        <w:spacing w:line="240" w:lineRule="auto"/>
        <w:ind w:left="360"/>
        <w:rPr>
          <w:rFonts w:ascii="Arial" w:hAnsi="Arial" w:cs="Arial"/>
          <w:sz w:val="24"/>
          <w:szCs w:val="24"/>
          <w:u w:val="single"/>
        </w:rPr>
      </w:pPr>
      <w:r w:rsidRPr="00C06979">
        <w:rPr>
          <w:rFonts w:ascii="Arial" w:hAnsi="Arial" w:cs="Arial"/>
          <w:sz w:val="24"/>
          <w:szCs w:val="24"/>
          <w:u w:val="single"/>
        </w:rPr>
        <w:t>Flooding risks</w:t>
      </w:r>
    </w:p>
    <w:p w14:paraId="36827603" w14:textId="77777777" w:rsidR="00114E6A" w:rsidRPr="00C06979" w:rsidRDefault="00114E6A" w:rsidP="00114E6A">
      <w:pPr>
        <w:spacing w:line="240" w:lineRule="auto"/>
        <w:rPr>
          <w:rFonts w:ascii="Arial" w:hAnsi="Arial" w:cs="Arial"/>
          <w:sz w:val="24"/>
          <w:szCs w:val="24"/>
        </w:rPr>
      </w:pPr>
      <w:r w:rsidRPr="00C06979">
        <w:rPr>
          <w:rFonts w:ascii="Arial" w:hAnsi="Arial" w:cs="Arial"/>
          <w:sz w:val="24"/>
          <w:szCs w:val="24"/>
        </w:rPr>
        <w:t>Flood risk has been identified</w:t>
      </w:r>
      <w:r>
        <w:rPr>
          <w:rFonts w:ascii="Arial" w:hAnsi="Arial" w:cs="Arial"/>
          <w:sz w:val="24"/>
          <w:szCs w:val="24"/>
        </w:rPr>
        <w:t xml:space="preserve"> within the EIA</w:t>
      </w:r>
      <w:r w:rsidRPr="00C06979">
        <w:rPr>
          <w:rFonts w:ascii="Arial" w:hAnsi="Arial" w:cs="Arial"/>
          <w:sz w:val="24"/>
          <w:szCs w:val="24"/>
        </w:rPr>
        <w:t xml:space="preserve">, but only generic mitigation measures suggested. Mitigation measures will only be considered once planning permission is given. </w:t>
      </w:r>
    </w:p>
    <w:p w14:paraId="45F62FCD" w14:textId="77777777" w:rsidR="00114E6A" w:rsidRPr="00C06979" w:rsidRDefault="00114E6A" w:rsidP="00114E6A">
      <w:pPr>
        <w:spacing w:line="240" w:lineRule="auto"/>
        <w:rPr>
          <w:rFonts w:ascii="Arial" w:hAnsi="Arial" w:cs="Arial"/>
          <w:sz w:val="24"/>
          <w:szCs w:val="24"/>
        </w:rPr>
      </w:pPr>
      <w:r w:rsidRPr="00C06979">
        <w:rPr>
          <w:rFonts w:ascii="Arial" w:hAnsi="Arial" w:cs="Arial"/>
          <w:sz w:val="24"/>
          <w:szCs w:val="24"/>
        </w:rPr>
        <w:t>Flooding at the proposed river crossing is considered to be high risk.</w:t>
      </w:r>
    </w:p>
    <w:p w14:paraId="109495BB" w14:textId="77777777" w:rsidR="00114E6A" w:rsidRDefault="00114E6A" w:rsidP="00114E6A">
      <w:pPr>
        <w:spacing w:line="240" w:lineRule="auto"/>
        <w:rPr>
          <w:rFonts w:ascii="Arial" w:hAnsi="Arial" w:cs="Arial"/>
          <w:sz w:val="24"/>
          <w:szCs w:val="24"/>
        </w:rPr>
      </w:pPr>
      <w:r w:rsidRPr="00C06979">
        <w:rPr>
          <w:rFonts w:ascii="Arial" w:hAnsi="Arial" w:cs="Arial"/>
          <w:sz w:val="24"/>
          <w:szCs w:val="24"/>
        </w:rPr>
        <w:t>Flooding downstream of the development is currently already high risk and th</w:t>
      </w:r>
      <w:r>
        <w:rPr>
          <w:rFonts w:ascii="Arial" w:hAnsi="Arial" w:cs="Arial"/>
          <w:sz w:val="24"/>
          <w:szCs w:val="24"/>
        </w:rPr>
        <w:t>e</w:t>
      </w:r>
      <w:r w:rsidRPr="00C06979">
        <w:rPr>
          <w:rFonts w:ascii="Arial" w:hAnsi="Arial" w:cs="Arial"/>
          <w:sz w:val="24"/>
          <w:szCs w:val="24"/>
        </w:rPr>
        <w:t xml:space="preserve"> EIA states that the development could exacerbate the likelihood of flooding. The flood area includes residential areas, farmland, roads and the national rail network. Additionally, it is felt that the damage to peat, trees and vegetation which currently slow the progress of water will have </w:t>
      </w:r>
      <w:r>
        <w:rPr>
          <w:rFonts w:ascii="Arial" w:hAnsi="Arial" w:cs="Arial"/>
          <w:sz w:val="24"/>
          <w:szCs w:val="24"/>
        </w:rPr>
        <w:t xml:space="preserve">added </w:t>
      </w:r>
      <w:r w:rsidRPr="00C06979">
        <w:rPr>
          <w:rFonts w:ascii="Arial" w:hAnsi="Arial" w:cs="Arial"/>
          <w:sz w:val="24"/>
          <w:szCs w:val="24"/>
        </w:rPr>
        <w:t>detrimental effects.</w:t>
      </w:r>
    </w:p>
    <w:p w14:paraId="65EAD348" w14:textId="77777777" w:rsidR="00114E6A" w:rsidRDefault="00114E6A" w:rsidP="00B61FBD">
      <w:pPr>
        <w:keepNext/>
        <w:keepLines/>
        <w:spacing w:line="240" w:lineRule="auto"/>
        <w:rPr>
          <w:rFonts w:ascii="Arial" w:hAnsi="Arial" w:cs="Arial"/>
          <w:sz w:val="24"/>
          <w:szCs w:val="24"/>
        </w:rPr>
      </w:pPr>
    </w:p>
    <w:p w14:paraId="7D1FC3EF" w14:textId="77777777" w:rsidR="00AF2B64" w:rsidRPr="00AF2B64" w:rsidRDefault="00AF2B64" w:rsidP="00B61FBD">
      <w:pPr>
        <w:spacing w:line="240" w:lineRule="auto"/>
        <w:rPr>
          <w:rFonts w:ascii="Arial" w:hAnsi="Arial" w:cs="Arial"/>
          <w:sz w:val="24"/>
          <w:szCs w:val="24"/>
        </w:rPr>
      </w:pPr>
    </w:p>
    <w:p w14:paraId="08A9ACD7" w14:textId="77777777" w:rsidR="00AF2B64" w:rsidRPr="00AF2B64" w:rsidRDefault="00AF2B64" w:rsidP="00B61FBD">
      <w:pPr>
        <w:pStyle w:val="ListParagraph"/>
        <w:numPr>
          <w:ilvl w:val="0"/>
          <w:numId w:val="7"/>
        </w:numPr>
        <w:spacing w:line="240" w:lineRule="auto"/>
        <w:ind w:left="284"/>
        <w:rPr>
          <w:rFonts w:ascii="Arial" w:hAnsi="Arial" w:cs="Arial"/>
          <w:sz w:val="24"/>
          <w:szCs w:val="24"/>
          <w:u w:val="single"/>
        </w:rPr>
      </w:pPr>
      <w:r w:rsidRPr="00AF2B64">
        <w:rPr>
          <w:rFonts w:ascii="Arial" w:hAnsi="Arial" w:cs="Arial"/>
          <w:sz w:val="24"/>
          <w:szCs w:val="24"/>
          <w:u w:val="single"/>
        </w:rPr>
        <w:t>Lighting of turbines</w:t>
      </w:r>
    </w:p>
    <w:p w14:paraId="7058567F" w14:textId="44426D8B" w:rsidR="00AF2B64" w:rsidRPr="00AF2B64" w:rsidRDefault="00AF2B64" w:rsidP="00B61FBD">
      <w:pPr>
        <w:spacing w:line="240" w:lineRule="auto"/>
        <w:rPr>
          <w:rFonts w:ascii="Arial" w:hAnsi="Arial" w:cs="Arial"/>
          <w:sz w:val="24"/>
          <w:szCs w:val="24"/>
        </w:rPr>
      </w:pPr>
      <w:r w:rsidRPr="00AF2B64">
        <w:rPr>
          <w:rFonts w:ascii="Arial" w:hAnsi="Arial" w:cs="Arial"/>
          <w:sz w:val="24"/>
          <w:szCs w:val="24"/>
        </w:rPr>
        <w:t xml:space="preserve">As none of the turbines are less than 150m high aviation lighting will be a requirement for ALL of the turbines. </w:t>
      </w:r>
      <w:r w:rsidR="00D11FD2">
        <w:rPr>
          <w:rFonts w:ascii="Arial" w:hAnsi="Arial" w:cs="Arial"/>
          <w:sz w:val="24"/>
          <w:szCs w:val="24"/>
        </w:rPr>
        <w:t>It is to be hoped</w:t>
      </w:r>
      <w:r w:rsidRPr="00AF2B64">
        <w:rPr>
          <w:rFonts w:ascii="Arial" w:hAnsi="Arial" w:cs="Arial"/>
          <w:sz w:val="24"/>
          <w:szCs w:val="24"/>
        </w:rPr>
        <w:t xml:space="preserve"> that when this aspect is considered during the determination process that a decision is made on the basis of the best available technology available at that time rather than on the basis of some technological aspiration/hardware/software mitigation which is unproven.</w:t>
      </w:r>
    </w:p>
    <w:p w14:paraId="03D0BED9" w14:textId="77777777" w:rsidR="00AF2B64" w:rsidRDefault="00AF2B64" w:rsidP="00B61FBD">
      <w:pPr>
        <w:spacing w:line="240" w:lineRule="auto"/>
        <w:rPr>
          <w:rFonts w:ascii="Arial" w:hAnsi="Arial" w:cs="Arial"/>
          <w:sz w:val="24"/>
          <w:szCs w:val="24"/>
        </w:rPr>
      </w:pPr>
      <w:r>
        <w:rPr>
          <w:rFonts w:ascii="Arial" w:hAnsi="Arial" w:cs="Arial"/>
          <w:sz w:val="24"/>
          <w:szCs w:val="24"/>
        </w:rPr>
        <w:t>T</w:t>
      </w:r>
      <w:r w:rsidRPr="00AF2B64">
        <w:rPr>
          <w:rFonts w:ascii="Arial" w:hAnsi="Arial" w:cs="Arial"/>
          <w:sz w:val="24"/>
          <w:szCs w:val="24"/>
        </w:rPr>
        <w:t>he visual impact of night aviation lighting on the character of this rural landscape (many of the settlements/villages in the locale have no street lighting), from both near and far, with the loss of areas where the absence of light pollution from any source contributes to the night time character, the sense of remoteness or appreciation of the night sky. This has a potentially adverse visual effect on the dark night-time rural environment.</w:t>
      </w:r>
      <w:r>
        <w:rPr>
          <w:rFonts w:ascii="Arial" w:hAnsi="Arial" w:cs="Arial"/>
          <w:sz w:val="24"/>
          <w:szCs w:val="24"/>
        </w:rPr>
        <w:t xml:space="preserve"> </w:t>
      </w:r>
    </w:p>
    <w:p w14:paraId="6A9AE25B" w14:textId="5299F8D0" w:rsidR="00EC46B6" w:rsidRDefault="00AF2B64" w:rsidP="00B61FBD">
      <w:pPr>
        <w:spacing w:line="240" w:lineRule="auto"/>
        <w:rPr>
          <w:rFonts w:ascii="Arial" w:hAnsi="Arial" w:cs="Arial"/>
          <w:sz w:val="24"/>
          <w:szCs w:val="24"/>
        </w:rPr>
      </w:pPr>
      <w:r>
        <w:rPr>
          <w:rFonts w:ascii="Arial" w:hAnsi="Arial" w:cs="Arial"/>
          <w:sz w:val="24"/>
          <w:szCs w:val="24"/>
        </w:rPr>
        <w:t>T</w:t>
      </w:r>
      <w:r w:rsidRPr="00AF2B64">
        <w:rPr>
          <w:rFonts w:ascii="Arial" w:hAnsi="Arial" w:cs="Arial"/>
          <w:sz w:val="24"/>
          <w:szCs w:val="24"/>
        </w:rPr>
        <w:t>he required night lighting will imbue the area with an industrial appearance and render the wind farm visible from a great distance.</w:t>
      </w:r>
    </w:p>
    <w:p w14:paraId="53420AE7" w14:textId="77777777" w:rsidR="00114E6A" w:rsidRDefault="00114E6A" w:rsidP="00B61FBD">
      <w:pPr>
        <w:spacing w:line="240" w:lineRule="auto"/>
        <w:rPr>
          <w:rFonts w:ascii="Arial" w:hAnsi="Arial" w:cs="Arial"/>
          <w:sz w:val="24"/>
          <w:szCs w:val="24"/>
        </w:rPr>
      </w:pPr>
    </w:p>
    <w:p w14:paraId="1BEA5B6C" w14:textId="330C6145" w:rsidR="00114E6A" w:rsidRPr="00114E6A" w:rsidRDefault="00114E6A" w:rsidP="00114E6A">
      <w:pPr>
        <w:pStyle w:val="ListParagraph"/>
        <w:numPr>
          <w:ilvl w:val="0"/>
          <w:numId w:val="7"/>
        </w:numPr>
        <w:spacing w:line="240" w:lineRule="auto"/>
        <w:ind w:left="360"/>
        <w:rPr>
          <w:rFonts w:ascii="Arial" w:hAnsi="Arial" w:cs="Arial"/>
          <w:sz w:val="24"/>
          <w:szCs w:val="24"/>
          <w:u w:val="single"/>
        </w:rPr>
      </w:pPr>
      <w:r w:rsidRPr="00114E6A">
        <w:rPr>
          <w:rFonts w:ascii="Arial" w:hAnsi="Arial" w:cs="Arial"/>
          <w:sz w:val="24"/>
          <w:szCs w:val="24"/>
          <w:u w:val="single"/>
        </w:rPr>
        <w:t>Wind theft</w:t>
      </w:r>
    </w:p>
    <w:p w14:paraId="08C20831" w14:textId="77777777" w:rsidR="00114E6A" w:rsidRDefault="00114E6A" w:rsidP="00114E6A">
      <w:pPr>
        <w:spacing w:line="240" w:lineRule="auto"/>
        <w:rPr>
          <w:rFonts w:ascii="Arial" w:hAnsi="Arial" w:cs="Arial"/>
          <w:sz w:val="24"/>
          <w:szCs w:val="24"/>
        </w:rPr>
      </w:pPr>
      <w:r w:rsidRPr="00114E6A">
        <w:rPr>
          <w:rFonts w:ascii="Arial" w:hAnsi="Arial" w:cs="Arial"/>
          <w:sz w:val="24"/>
          <w:szCs w:val="24"/>
        </w:rPr>
        <w:t xml:space="preserve">Wind theft’ has not been considered and this is a fundamental flaw in both the application and Scottish Government policy. It is recognised in the international scientific community that wind farms in </w:t>
      </w:r>
      <w:proofErr w:type="gramStart"/>
      <w:r w:rsidRPr="00114E6A">
        <w:rPr>
          <w:rFonts w:ascii="Arial" w:hAnsi="Arial" w:cs="Arial"/>
          <w:sz w:val="24"/>
          <w:szCs w:val="24"/>
        </w:rPr>
        <w:t>relative</w:t>
      </w:r>
      <w:proofErr w:type="gramEnd"/>
      <w:r w:rsidRPr="00114E6A">
        <w:rPr>
          <w:rFonts w:ascii="Arial" w:hAnsi="Arial" w:cs="Arial"/>
          <w:sz w:val="24"/>
          <w:szCs w:val="24"/>
        </w:rPr>
        <w:t xml:space="preserve"> close proximity could significantly impact on turbine efficiency. It is reported that wind farms generate wakes ‘characterised by a reduction in mean wind speed and an increase in small-scale turbulence. These wakes have the potential to disrupt the operation of adjacent wind farms…’ If the proximity of this proposed development decreases the efficiency and economic viability of existing wind farms and is granted permission, it will have unnecessarily increased the negative impact on natural capital, increased the flood risk and caused a reduction in tourism and therefore local employment. It is therefore clear that ‘wind theft’ should be fully evaluated prior to determination of this application.</w:t>
      </w:r>
    </w:p>
    <w:p w14:paraId="1D147BBD" w14:textId="77777777" w:rsidR="00114E6A" w:rsidRPr="00114E6A" w:rsidRDefault="00114E6A" w:rsidP="00114E6A">
      <w:pPr>
        <w:spacing w:line="240" w:lineRule="auto"/>
        <w:rPr>
          <w:rFonts w:ascii="Arial" w:hAnsi="Arial" w:cs="Arial"/>
          <w:sz w:val="24"/>
          <w:szCs w:val="24"/>
        </w:rPr>
      </w:pPr>
    </w:p>
    <w:p w14:paraId="492CC8E2" w14:textId="77777777" w:rsidR="00114E6A" w:rsidRPr="00114E6A" w:rsidRDefault="00114E6A" w:rsidP="00114E6A">
      <w:pPr>
        <w:pStyle w:val="ListParagraph"/>
        <w:numPr>
          <w:ilvl w:val="0"/>
          <w:numId w:val="7"/>
        </w:numPr>
        <w:spacing w:line="240" w:lineRule="auto"/>
        <w:ind w:left="360"/>
        <w:rPr>
          <w:rFonts w:ascii="Arial" w:hAnsi="Arial" w:cs="Arial"/>
          <w:sz w:val="24"/>
          <w:szCs w:val="24"/>
        </w:rPr>
      </w:pPr>
      <w:r w:rsidRPr="00114E6A">
        <w:rPr>
          <w:rFonts w:ascii="Arial" w:hAnsi="Arial" w:cs="Arial"/>
          <w:sz w:val="24"/>
          <w:szCs w:val="24"/>
          <w:u w:val="single"/>
        </w:rPr>
        <w:t>Battery Energy Storage Systems (BESS</w:t>
      </w:r>
      <w:r w:rsidRPr="00114E6A">
        <w:rPr>
          <w:rFonts w:ascii="Arial" w:hAnsi="Arial" w:cs="Arial"/>
          <w:sz w:val="24"/>
          <w:szCs w:val="24"/>
        </w:rPr>
        <w:t>)</w:t>
      </w:r>
    </w:p>
    <w:p w14:paraId="25EC4006" w14:textId="562374B2" w:rsidR="00114E6A" w:rsidRDefault="00114E6A" w:rsidP="00114E6A">
      <w:pPr>
        <w:spacing w:line="240" w:lineRule="auto"/>
        <w:rPr>
          <w:rFonts w:ascii="Arial" w:hAnsi="Arial" w:cs="Arial"/>
          <w:sz w:val="24"/>
          <w:szCs w:val="24"/>
        </w:rPr>
      </w:pPr>
      <w:r w:rsidRPr="00114E6A">
        <w:rPr>
          <w:rFonts w:ascii="Arial" w:hAnsi="Arial" w:cs="Arial"/>
          <w:sz w:val="24"/>
          <w:szCs w:val="24"/>
        </w:rPr>
        <w:t>There are also well-authenticated, inherent dangers attached to battery energy storage systems (BESS) using lithium-ion batteries. These do not appear to have received adequate risk assessment.</w:t>
      </w:r>
    </w:p>
    <w:p w14:paraId="498A0855" w14:textId="77777777" w:rsidR="00114E6A" w:rsidRPr="00114E6A" w:rsidRDefault="00114E6A" w:rsidP="00114E6A">
      <w:pPr>
        <w:spacing w:line="240" w:lineRule="auto"/>
        <w:rPr>
          <w:rFonts w:ascii="Arial" w:hAnsi="Arial" w:cs="Arial"/>
          <w:sz w:val="24"/>
          <w:szCs w:val="24"/>
        </w:rPr>
      </w:pPr>
    </w:p>
    <w:p w14:paraId="7360E378" w14:textId="6DDEB662" w:rsidR="00114E6A" w:rsidRPr="00114E6A" w:rsidRDefault="00114E6A" w:rsidP="00114E6A">
      <w:pPr>
        <w:pStyle w:val="ListParagraph"/>
        <w:keepNext/>
        <w:keepLines/>
        <w:numPr>
          <w:ilvl w:val="0"/>
          <w:numId w:val="7"/>
        </w:numPr>
        <w:spacing w:line="240" w:lineRule="auto"/>
        <w:ind w:left="360"/>
        <w:rPr>
          <w:rFonts w:ascii="Arial" w:hAnsi="Arial" w:cs="Arial"/>
          <w:sz w:val="24"/>
          <w:szCs w:val="24"/>
          <w:u w:val="single"/>
        </w:rPr>
      </w:pPr>
      <w:r w:rsidRPr="00114E6A">
        <w:rPr>
          <w:rFonts w:ascii="Arial" w:hAnsi="Arial" w:cs="Arial"/>
          <w:sz w:val="24"/>
          <w:szCs w:val="24"/>
          <w:u w:val="single"/>
        </w:rPr>
        <w:t>Low-flying</w:t>
      </w:r>
    </w:p>
    <w:p w14:paraId="670362C2" w14:textId="1B00BB55" w:rsidR="00114E6A" w:rsidRDefault="00114E6A" w:rsidP="00114E6A">
      <w:pPr>
        <w:keepNext/>
        <w:keepLines/>
        <w:spacing w:line="240" w:lineRule="auto"/>
        <w:rPr>
          <w:rFonts w:ascii="Arial" w:hAnsi="Arial" w:cs="Arial"/>
          <w:sz w:val="24"/>
          <w:szCs w:val="24"/>
        </w:rPr>
      </w:pPr>
      <w:r w:rsidRPr="00114E6A">
        <w:rPr>
          <w:rFonts w:ascii="Arial" w:hAnsi="Arial" w:cs="Arial"/>
          <w:sz w:val="24"/>
          <w:szCs w:val="24"/>
        </w:rPr>
        <w:t xml:space="preserve">The proposed development is close to a military low-flying area used by </w:t>
      </w:r>
      <w:proofErr w:type="gramStart"/>
      <w:r w:rsidRPr="00114E6A">
        <w:rPr>
          <w:rFonts w:ascii="Arial" w:hAnsi="Arial" w:cs="Arial"/>
          <w:sz w:val="24"/>
          <w:szCs w:val="24"/>
        </w:rPr>
        <w:t>high speed</w:t>
      </w:r>
      <w:proofErr w:type="gramEnd"/>
      <w:r w:rsidRPr="00114E6A">
        <w:rPr>
          <w:rFonts w:ascii="Arial" w:hAnsi="Arial" w:cs="Arial"/>
          <w:sz w:val="24"/>
          <w:szCs w:val="24"/>
        </w:rPr>
        <w:t xml:space="preserve"> jet aircraft and Hercules transport planes authorised to fly at levels down to 150ft.</w:t>
      </w:r>
    </w:p>
    <w:p w14:paraId="253D20FD" w14:textId="77777777" w:rsidR="00114E6A" w:rsidRPr="00114E6A" w:rsidRDefault="00114E6A" w:rsidP="00114E6A">
      <w:pPr>
        <w:spacing w:line="240" w:lineRule="auto"/>
        <w:rPr>
          <w:rFonts w:ascii="Arial" w:hAnsi="Arial" w:cs="Arial"/>
          <w:sz w:val="24"/>
          <w:szCs w:val="24"/>
        </w:rPr>
      </w:pPr>
    </w:p>
    <w:p w14:paraId="2A534888" w14:textId="77777777" w:rsidR="00CA5206" w:rsidRDefault="00CA5206" w:rsidP="00B61FBD">
      <w:pPr>
        <w:spacing w:line="240" w:lineRule="auto"/>
        <w:rPr>
          <w:rFonts w:ascii="Arial" w:hAnsi="Arial" w:cs="Arial"/>
          <w:sz w:val="24"/>
          <w:szCs w:val="24"/>
        </w:rPr>
      </w:pPr>
      <w:r w:rsidRPr="00CA5206">
        <w:rPr>
          <w:rFonts w:ascii="Arial" w:hAnsi="Arial" w:cs="Arial"/>
          <w:sz w:val="24"/>
          <w:szCs w:val="24"/>
        </w:rPr>
        <w:t>•</w:t>
      </w:r>
      <w:r w:rsidRPr="00CA5206">
        <w:rPr>
          <w:rFonts w:ascii="Arial" w:hAnsi="Arial" w:cs="Arial"/>
          <w:sz w:val="24"/>
          <w:szCs w:val="24"/>
        </w:rPr>
        <w:tab/>
      </w:r>
      <w:r w:rsidRPr="00CA5206">
        <w:rPr>
          <w:rFonts w:ascii="Arial" w:hAnsi="Arial" w:cs="Arial"/>
          <w:sz w:val="24"/>
          <w:szCs w:val="24"/>
          <w:u w:val="single"/>
        </w:rPr>
        <w:t>Precautionary Principle</w:t>
      </w:r>
    </w:p>
    <w:p w14:paraId="4C35FE5F" w14:textId="64BC63F3" w:rsidR="00CA5206" w:rsidRDefault="00CA5206" w:rsidP="00B61FBD">
      <w:pPr>
        <w:spacing w:line="240" w:lineRule="auto"/>
        <w:rPr>
          <w:rFonts w:ascii="Arial" w:hAnsi="Arial" w:cs="Arial"/>
          <w:sz w:val="24"/>
          <w:szCs w:val="24"/>
        </w:rPr>
      </w:pPr>
      <w:r w:rsidRPr="00CA5206">
        <w:rPr>
          <w:rFonts w:ascii="Arial" w:hAnsi="Arial" w:cs="Arial"/>
          <w:sz w:val="24"/>
          <w:szCs w:val="24"/>
        </w:rPr>
        <w:t xml:space="preserve">The proposal disregards the precautionary principle incorporated into the World  Charter for Nature in 1982 and adopted by the United Nations General Assembly, which states: ‘When there is reasonable suspicion of harm, decision-makers need to apply precaution and consider the degree of uncertainty that appears from scientific evaluation’ There is a strong prevalent concern that there is insufficient evidence to reach reliable conclusions on the long term effects </w:t>
      </w:r>
      <w:r w:rsidRPr="00CA5206">
        <w:rPr>
          <w:rFonts w:ascii="Arial" w:hAnsi="Arial" w:cs="Arial"/>
          <w:sz w:val="24"/>
          <w:szCs w:val="24"/>
        </w:rPr>
        <w:lastRenderedPageBreak/>
        <w:t>of large scale windfarms on local and extended weather conditions and also on the effects of infrasound emitted by turbines, which research indicates can induce vertigo, disorientation, nausea and resonances in inner organs such as the heart.</w:t>
      </w:r>
    </w:p>
    <w:p w14:paraId="2D3CA496" w14:textId="77777777" w:rsidR="00CA5206" w:rsidRDefault="00CA5206" w:rsidP="00B61FBD">
      <w:pPr>
        <w:spacing w:line="240" w:lineRule="auto"/>
        <w:rPr>
          <w:rFonts w:ascii="Arial" w:hAnsi="Arial" w:cs="Arial"/>
          <w:sz w:val="24"/>
          <w:szCs w:val="24"/>
        </w:rPr>
      </w:pPr>
    </w:p>
    <w:p w14:paraId="35D1A565" w14:textId="675D5248" w:rsidR="00D45E0E" w:rsidRPr="00364B6F" w:rsidRDefault="00364B6F" w:rsidP="00B61FBD">
      <w:pPr>
        <w:spacing w:line="240" w:lineRule="auto"/>
        <w:rPr>
          <w:rFonts w:ascii="Arial" w:hAnsi="Arial" w:cs="Arial"/>
          <w:sz w:val="24"/>
          <w:szCs w:val="24"/>
        </w:rPr>
      </w:pPr>
      <w:r w:rsidRPr="00364B6F">
        <w:rPr>
          <w:rFonts w:ascii="Arial" w:hAnsi="Arial" w:cs="Arial"/>
          <w:sz w:val="24"/>
          <w:szCs w:val="24"/>
        </w:rPr>
        <w:t xml:space="preserve">Signed: </w:t>
      </w:r>
    </w:p>
    <w:p w14:paraId="3B736D5F" w14:textId="77777777" w:rsidR="00364B6F" w:rsidRDefault="00364B6F" w:rsidP="00B61FBD">
      <w:pPr>
        <w:keepLines/>
        <w:spacing w:line="240" w:lineRule="auto"/>
        <w:rPr>
          <w:rFonts w:ascii="Arial" w:hAnsi="Arial" w:cs="Arial"/>
          <w:sz w:val="24"/>
          <w:szCs w:val="24"/>
        </w:rPr>
      </w:pPr>
      <w:r w:rsidRPr="00364B6F">
        <w:rPr>
          <w:rFonts w:ascii="Arial" w:hAnsi="Arial" w:cs="Arial"/>
          <w:sz w:val="24"/>
          <w:szCs w:val="24"/>
        </w:rPr>
        <w:t>Name</w:t>
      </w:r>
      <w:r w:rsidR="00DB2FCA">
        <w:rPr>
          <w:rFonts w:ascii="Arial" w:hAnsi="Arial" w:cs="Arial"/>
          <w:sz w:val="24"/>
          <w:szCs w:val="24"/>
        </w:rPr>
        <w:t>(s)</w:t>
      </w:r>
      <w:r w:rsidRPr="00364B6F">
        <w:rPr>
          <w:rFonts w:ascii="Arial" w:hAnsi="Arial" w:cs="Arial"/>
          <w:sz w:val="24"/>
          <w:szCs w:val="24"/>
        </w:rPr>
        <w:t>:</w:t>
      </w:r>
    </w:p>
    <w:p w14:paraId="314049A9" w14:textId="77777777" w:rsidR="00114E6A" w:rsidRPr="00364B6F" w:rsidRDefault="00114E6A" w:rsidP="00B61FBD">
      <w:pPr>
        <w:keepLines/>
        <w:spacing w:line="240" w:lineRule="auto"/>
        <w:rPr>
          <w:rFonts w:ascii="Arial" w:hAnsi="Arial" w:cs="Arial"/>
          <w:sz w:val="24"/>
          <w:szCs w:val="24"/>
        </w:rPr>
      </w:pPr>
    </w:p>
    <w:p w14:paraId="3A049E8D" w14:textId="7082B534" w:rsidR="00C06979" w:rsidRDefault="00A365BE" w:rsidP="00B61FBD">
      <w:pPr>
        <w:keepLines/>
        <w:spacing w:line="240" w:lineRule="auto"/>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16E78FC" w14:textId="6624475E" w:rsidR="00CA5206" w:rsidRDefault="00CA5206" w:rsidP="00B61FBD">
      <w:pPr>
        <w:keepLines/>
        <w:spacing w:line="240" w:lineRule="auto"/>
        <w:rPr>
          <w:rFonts w:ascii="Arial" w:hAnsi="Arial" w:cs="Arial"/>
          <w:sz w:val="24"/>
          <w:szCs w:val="24"/>
        </w:rPr>
      </w:pPr>
    </w:p>
    <w:p w14:paraId="18D2C99A" w14:textId="77777777" w:rsidR="00CA5206" w:rsidRDefault="00CA5206" w:rsidP="00B61FBD">
      <w:pPr>
        <w:keepLines/>
        <w:spacing w:line="240" w:lineRule="auto"/>
        <w:rPr>
          <w:rFonts w:ascii="Arial" w:hAnsi="Arial" w:cs="Arial"/>
          <w:sz w:val="24"/>
          <w:szCs w:val="24"/>
        </w:rPr>
      </w:pPr>
    </w:p>
    <w:p w14:paraId="309CA963" w14:textId="77777777" w:rsidR="00364B6F" w:rsidRPr="00A365BE" w:rsidRDefault="00A365BE" w:rsidP="00B61FBD">
      <w:pPr>
        <w:keepLines/>
        <w:spacing w:line="240" w:lineRule="auto"/>
        <w:rPr>
          <w:rFonts w:ascii="Arial" w:hAnsi="Arial" w:cs="Arial"/>
          <w:sz w:val="24"/>
          <w:szCs w:val="24"/>
        </w:rPr>
      </w:pPr>
      <w:r w:rsidRPr="00A365BE">
        <w:rPr>
          <w:rFonts w:ascii="Arial" w:hAnsi="Arial" w:cs="Arial"/>
          <w:sz w:val="24"/>
          <w:szCs w:val="24"/>
        </w:rPr>
        <w:t>Post code:</w:t>
      </w:r>
    </w:p>
    <w:p w14:paraId="051B0752" w14:textId="77777777" w:rsidR="00364B6F" w:rsidRDefault="00364B6F" w:rsidP="00B61FBD">
      <w:pPr>
        <w:pStyle w:val="NoSpacing"/>
      </w:pPr>
    </w:p>
    <w:sectPr w:rsidR="00364B6F" w:rsidSect="006E4A5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472D" w14:textId="77777777" w:rsidR="006E4A57" w:rsidRDefault="006E4A57" w:rsidP="00DF2AEC">
      <w:pPr>
        <w:spacing w:after="0" w:line="240" w:lineRule="auto"/>
      </w:pPr>
      <w:r>
        <w:separator/>
      </w:r>
    </w:p>
  </w:endnote>
  <w:endnote w:type="continuationSeparator" w:id="0">
    <w:p w14:paraId="29D315FD" w14:textId="77777777" w:rsidR="006E4A57" w:rsidRDefault="006E4A57" w:rsidP="00DF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79270"/>
      <w:docPartObj>
        <w:docPartGallery w:val="Page Numbers (Bottom of Page)"/>
        <w:docPartUnique/>
      </w:docPartObj>
    </w:sdtPr>
    <w:sdtContent>
      <w:sdt>
        <w:sdtPr>
          <w:id w:val="1728636285"/>
          <w:docPartObj>
            <w:docPartGallery w:val="Page Numbers (Top of Page)"/>
            <w:docPartUnique/>
          </w:docPartObj>
        </w:sdtPr>
        <w:sdtContent>
          <w:p w14:paraId="1307D0C1" w14:textId="63F15982" w:rsidR="00DF2AEC" w:rsidRDefault="00DF2AEC">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C8B9308" w14:textId="77777777" w:rsidR="00DF2AEC" w:rsidRDefault="00DF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5C45" w14:textId="77777777" w:rsidR="006E4A57" w:rsidRDefault="006E4A57" w:rsidP="00DF2AEC">
      <w:pPr>
        <w:spacing w:after="0" w:line="240" w:lineRule="auto"/>
      </w:pPr>
      <w:r>
        <w:separator/>
      </w:r>
    </w:p>
  </w:footnote>
  <w:footnote w:type="continuationSeparator" w:id="0">
    <w:p w14:paraId="3446D824" w14:textId="77777777" w:rsidR="006E4A57" w:rsidRDefault="006E4A57" w:rsidP="00DF2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1DD"/>
    <w:multiLevelType w:val="hybridMultilevel"/>
    <w:tmpl w:val="FB163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43307E"/>
    <w:multiLevelType w:val="hybridMultilevel"/>
    <w:tmpl w:val="1EA27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762E0A"/>
    <w:multiLevelType w:val="hybridMultilevel"/>
    <w:tmpl w:val="BF26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B6DBD"/>
    <w:multiLevelType w:val="hybridMultilevel"/>
    <w:tmpl w:val="87F2E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006A5B"/>
    <w:multiLevelType w:val="hybridMultilevel"/>
    <w:tmpl w:val="E6FC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12335"/>
    <w:multiLevelType w:val="hybridMultilevel"/>
    <w:tmpl w:val="CBF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C4306"/>
    <w:multiLevelType w:val="hybridMultilevel"/>
    <w:tmpl w:val="CCF0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6618316">
    <w:abstractNumId w:val="4"/>
  </w:num>
  <w:num w:numId="2" w16cid:durableId="1343246103">
    <w:abstractNumId w:val="1"/>
  </w:num>
  <w:num w:numId="3" w16cid:durableId="303777594">
    <w:abstractNumId w:val="6"/>
  </w:num>
  <w:num w:numId="4" w16cid:durableId="773130868">
    <w:abstractNumId w:val="0"/>
  </w:num>
  <w:num w:numId="5" w16cid:durableId="1639991445">
    <w:abstractNumId w:val="3"/>
  </w:num>
  <w:num w:numId="6" w16cid:durableId="511574536">
    <w:abstractNumId w:val="2"/>
  </w:num>
  <w:num w:numId="7" w16cid:durableId="1672105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D1"/>
    <w:rsid w:val="0009518C"/>
    <w:rsid w:val="000C1A5F"/>
    <w:rsid w:val="00114E6A"/>
    <w:rsid w:val="00253E3D"/>
    <w:rsid w:val="002B2491"/>
    <w:rsid w:val="00361D1B"/>
    <w:rsid w:val="00364B6F"/>
    <w:rsid w:val="003B6186"/>
    <w:rsid w:val="00616BD4"/>
    <w:rsid w:val="006E4A57"/>
    <w:rsid w:val="007649D1"/>
    <w:rsid w:val="0078070D"/>
    <w:rsid w:val="00876F61"/>
    <w:rsid w:val="00A01893"/>
    <w:rsid w:val="00A365BE"/>
    <w:rsid w:val="00AB23A2"/>
    <w:rsid w:val="00AB325A"/>
    <w:rsid w:val="00AF2B64"/>
    <w:rsid w:val="00B012F9"/>
    <w:rsid w:val="00B61FBD"/>
    <w:rsid w:val="00B728BA"/>
    <w:rsid w:val="00B949E6"/>
    <w:rsid w:val="00BC709E"/>
    <w:rsid w:val="00BF5E47"/>
    <w:rsid w:val="00C06979"/>
    <w:rsid w:val="00C27A70"/>
    <w:rsid w:val="00C67605"/>
    <w:rsid w:val="00CA5206"/>
    <w:rsid w:val="00D11FD2"/>
    <w:rsid w:val="00D44F9B"/>
    <w:rsid w:val="00D45E0E"/>
    <w:rsid w:val="00D82F5C"/>
    <w:rsid w:val="00DB2FCA"/>
    <w:rsid w:val="00DF2AEC"/>
    <w:rsid w:val="00E8008A"/>
    <w:rsid w:val="00EC46B6"/>
    <w:rsid w:val="00EF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844C"/>
  <w15:chartTrackingRefBased/>
  <w15:docId w15:val="{37C7BAEC-25FB-4E68-B923-0AC7C50C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9D1"/>
    <w:pPr>
      <w:spacing w:after="0" w:line="240" w:lineRule="auto"/>
    </w:pPr>
  </w:style>
  <w:style w:type="paragraph" w:styleId="ListParagraph">
    <w:name w:val="List Paragraph"/>
    <w:basedOn w:val="Normal"/>
    <w:uiPriority w:val="34"/>
    <w:qFormat/>
    <w:rsid w:val="00D45E0E"/>
    <w:pPr>
      <w:ind w:left="720"/>
      <w:contextualSpacing/>
    </w:pPr>
  </w:style>
  <w:style w:type="paragraph" w:styleId="BalloonText">
    <w:name w:val="Balloon Text"/>
    <w:basedOn w:val="Normal"/>
    <w:link w:val="BalloonTextChar"/>
    <w:uiPriority w:val="99"/>
    <w:semiHidden/>
    <w:unhideWhenUsed/>
    <w:rsid w:val="00D4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9B"/>
    <w:rPr>
      <w:rFonts w:ascii="Segoe UI" w:hAnsi="Segoe UI" w:cs="Segoe UI"/>
      <w:sz w:val="18"/>
      <w:szCs w:val="18"/>
    </w:rPr>
  </w:style>
  <w:style w:type="character" w:styleId="Hyperlink">
    <w:name w:val="Hyperlink"/>
    <w:basedOn w:val="DefaultParagraphFont"/>
    <w:uiPriority w:val="99"/>
    <w:unhideWhenUsed/>
    <w:rsid w:val="00B728BA"/>
    <w:rPr>
      <w:color w:val="0563C1" w:themeColor="hyperlink"/>
      <w:u w:val="single"/>
    </w:rPr>
  </w:style>
  <w:style w:type="paragraph" w:styleId="Header">
    <w:name w:val="header"/>
    <w:basedOn w:val="Normal"/>
    <w:link w:val="HeaderChar"/>
    <w:uiPriority w:val="99"/>
    <w:unhideWhenUsed/>
    <w:rsid w:val="00DF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AEC"/>
  </w:style>
  <w:style w:type="paragraph" w:styleId="Footer">
    <w:name w:val="footer"/>
    <w:basedOn w:val="Normal"/>
    <w:link w:val="FooterChar"/>
    <w:uiPriority w:val="99"/>
    <w:unhideWhenUsed/>
    <w:rsid w:val="00DF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88882">
      <w:bodyDiv w:val="1"/>
      <w:marLeft w:val="0"/>
      <w:marRight w:val="0"/>
      <w:marTop w:val="0"/>
      <w:marBottom w:val="0"/>
      <w:divBdr>
        <w:top w:val="none" w:sz="0" w:space="0" w:color="auto"/>
        <w:left w:val="none" w:sz="0" w:space="0" w:color="auto"/>
        <w:bottom w:val="none" w:sz="0" w:space="0" w:color="auto"/>
        <w:right w:val="none" w:sz="0" w:space="0" w:color="auto"/>
      </w:divBdr>
      <w:divsChild>
        <w:div w:id="46566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presentations@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Godfrey</dc:creator>
  <cp:keywords/>
  <dc:description/>
  <cp:lastModifiedBy>Carole Williams</cp:lastModifiedBy>
  <cp:revision>2</cp:revision>
  <cp:lastPrinted>2021-07-03T11:26:00Z</cp:lastPrinted>
  <dcterms:created xsi:type="dcterms:W3CDTF">2024-03-10T15:56:00Z</dcterms:created>
  <dcterms:modified xsi:type="dcterms:W3CDTF">2024-03-10T15:56:00Z</dcterms:modified>
</cp:coreProperties>
</file>